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C65DE">
      <w:pPr>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南宁市第二人民医院采购设备技术参数</w:t>
      </w:r>
    </w:p>
    <w:p w14:paraId="7E56CB80">
      <w:pPr>
        <w:jc w:val="both"/>
        <w:rPr>
          <w:rFonts w:hint="eastAsia" w:ascii="黑体" w:eastAsia="黑体"/>
          <w:b/>
          <w:sz w:val="32"/>
          <w:szCs w:val="32"/>
        </w:rPr>
      </w:pPr>
    </w:p>
    <w:p w14:paraId="0E59E822">
      <w:pPr>
        <w:spacing w:before="120" w:line="219" w:lineRule="auto"/>
        <w:outlineLvl w:val="0"/>
        <w:rPr>
          <w:rFonts w:hint="eastAsia" w:ascii="宋体" w:hAnsi="宋体" w:cs="宋体"/>
          <w:b/>
          <w:color w:val="000000"/>
          <w:sz w:val="24"/>
          <w:lang w:val="en-US" w:eastAsia="zh-CN"/>
        </w:rPr>
      </w:pPr>
    </w:p>
    <w:p w14:paraId="3C2FF6BD">
      <w:pPr>
        <w:spacing w:line="360" w:lineRule="auto"/>
        <w:rPr>
          <w:rFonts w:hint="eastAsia" w:ascii="宋体" w:hAnsi="宋体" w:cs="宋体"/>
          <w:b/>
          <w:color w:val="000000"/>
          <w:sz w:val="24"/>
        </w:rPr>
      </w:pPr>
      <w:r>
        <w:rPr>
          <w:rFonts w:hint="eastAsia" w:ascii="宋体" w:hAnsi="宋体" w:cs="宋体"/>
          <w:b/>
          <w:color w:val="000000"/>
          <w:sz w:val="24"/>
        </w:rPr>
        <w:t>全自动电子血压计技术参数：</w:t>
      </w:r>
    </w:p>
    <w:p w14:paraId="0F2C0503">
      <w:pPr>
        <w:spacing w:line="360" w:lineRule="auto"/>
        <w:rPr>
          <w:rFonts w:hint="eastAsia" w:ascii="宋体" w:hAnsi="宋体" w:cs="宋体"/>
          <w:b/>
          <w:color w:val="000000"/>
          <w:sz w:val="24"/>
        </w:rPr>
      </w:pPr>
    </w:p>
    <w:p w14:paraId="49331E64">
      <w:pPr>
        <w:spacing w:line="360" w:lineRule="auto"/>
        <w:rPr>
          <w:rFonts w:hint="eastAsia" w:ascii="宋体" w:hAnsi="宋体" w:eastAsia="宋体" w:cs="宋体"/>
          <w:bCs/>
          <w:color w:val="000000"/>
          <w:szCs w:val="21"/>
          <w:lang w:eastAsia="zh-CN"/>
        </w:rPr>
      </w:pPr>
      <w:r>
        <w:rPr>
          <w:rFonts w:hint="eastAsia" w:ascii="宋体" w:hAnsi="宋体" w:cs="宋体"/>
          <w:bCs/>
          <w:color w:val="000000"/>
          <w:szCs w:val="21"/>
        </w:rPr>
        <w:t>1、需适用于测量成人血压、脉率和脉搏波波形</w:t>
      </w:r>
      <w:r>
        <w:rPr>
          <w:rFonts w:hint="eastAsia" w:ascii="宋体" w:hAnsi="宋体" w:cs="宋体"/>
          <w:bCs/>
          <w:color w:val="000000"/>
          <w:szCs w:val="21"/>
          <w:lang w:eastAsia="zh-CN"/>
        </w:rPr>
        <w:t>。</w:t>
      </w:r>
    </w:p>
    <w:p w14:paraId="1A5659B4">
      <w:pPr>
        <w:spacing w:line="360" w:lineRule="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2、</w:t>
      </w:r>
      <w:r>
        <w:rPr>
          <w:rFonts w:hint="eastAsia" w:ascii="宋体" w:hAnsi="宋体" w:cs="宋体"/>
          <w:bCs/>
          <w:color w:val="000000"/>
          <w:szCs w:val="21"/>
        </w:rPr>
        <w:t>测量原理需为示波法，放气过程</w:t>
      </w:r>
      <w:r>
        <w:rPr>
          <w:rFonts w:hint="eastAsia" w:ascii="宋体" w:hAnsi="宋体" w:cs="宋体"/>
          <w:bCs/>
          <w:color w:val="000000"/>
          <w:szCs w:val="21"/>
          <w:lang w:val="en-US" w:eastAsia="zh-CN"/>
        </w:rPr>
        <w:t>需能</w:t>
      </w:r>
      <w:r>
        <w:rPr>
          <w:rFonts w:hint="eastAsia" w:ascii="宋体" w:hAnsi="宋体" w:cs="宋体"/>
          <w:bCs/>
          <w:color w:val="000000"/>
          <w:szCs w:val="21"/>
        </w:rPr>
        <w:t>测量血压</w:t>
      </w:r>
      <w:r>
        <w:rPr>
          <w:rFonts w:hint="eastAsia" w:ascii="宋体" w:hAnsi="宋体" w:cs="宋体"/>
          <w:bCs/>
          <w:color w:val="000000"/>
          <w:szCs w:val="21"/>
          <w:lang w:eastAsia="zh-CN"/>
        </w:rPr>
        <w:t>。</w:t>
      </w:r>
    </w:p>
    <w:p w14:paraId="2A1D2ACB">
      <w:pPr>
        <w:spacing w:line="360" w:lineRule="auto"/>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3、</w:t>
      </w:r>
      <w:r>
        <w:rPr>
          <w:rFonts w:hint="eastAsia" w:ascii="宋体" w:hAnsi="宋体" w:cs="宋体"/>
          <w:bCs/>
          <w:color w:val="000000"/>
          <w:szCs w:val="21"/>
        </w:rPr>
        <w:t>测量范围</w:t>
      </w:r>
      <w:r>
        <w:rPr>
          <w:rFonts w:hint="eastAsia" w:ascii="宋体" w:hAnsi="宋体" w:cs="宋体"/>
          <w:bCs/>
          <w:color w:val="000000"/>
          <w:szCs w:val="21"/>
          <w:lang w:val="en-US" w:eastAsia="zh-CN"/>
        </w:rPr>
        <w:t>需在</w:t>
      </w:r>
      <w:r>
        <w:rPr>
          <w:rFonts w:hint="eastAsia" w:ascii="宋体" w:hAnsi="宋体" w:cs="宋体"/>
          <w:bCs/>
          <w:color w:val="000000"/>
          <w:szCs w:val="21"/>
        </w:rPr>
        <w:t>血压需≥0mmHg～300mmHg</w:t>
      </w:r>
      <w:r>
        <w:rPr>
          <w:rFonts w:hint="eastAsia" w:ascii="宋体" w:hAnsi="宋体" w:cs="宋体"/>
          <w:bCs/>
          <w:color w:val="000000"/>
          <w:szCs w:val="21"/>
          <w:lang w:val="en-US" w:eastAsia="zh-CN"/>
        </w:rPr>
        <w:t>内，</w:t>
      </w:r>
      <w:r>
        <w:rPr>
          <w:rFonts w:hint="eastAsia" w:ascii="宋体" w:hAnsi="宋体" w:cs="宋体"/>
          <w:bCs/>
          <w:color w:val="000000"/>
          <w:szCs w:val="21"/>
        </w:rPr>
        <w:t>脉率需</w:t>
      </w:r>
      <w:r>
        <w:rPr>
          <w:rFonts w:hint="eastAsia" w:ascii="宋体" w:hAnsi="宋体" w:cs="宋体"/>
          <w:bCs/>
          <w:color w:val="000000"/>
          <w:szCs w:val="21"/>
          <w:lang w:val="en-US" w:eastAsia="zh-CN"/>
        </w:rPr>
        <w:t>在</w:t>
      </w:r>
      <w:r>
        <w:rPr>
          <w:rFonts w:hint="eastAsia" w:ascii="宋体" w:hAnsi="宋体" w:cs="宋体"/>
          <w:bCs/>
          <w:color w:val="000000"/>
          <w:szCs w:val="21"/>
        </w:rPr>
        <w:t>35 bpm～185 bpm范围</w:t>
      </w:r>
      <w:r>
        <w:rPr>
          <w:rFonts w:hint="eastAsia" w:ascii="宋体" w:hAnsi="宋体" w:cs="宋体"/>
          <w:bCs/>
          <w:color w:val="000000"/>
          <w:szCs w:val="21"/>
          <w:lang w:val="en-US" w:eastAsia="zh-CN"/>
        </w:rPr>
        <w:t>内。</w:t>
      </w:r>
    </w:p>
    <w:p w14:paraId="56467044">
      <w:pPr>
        <w:spacing w:line="360" w:lineRule="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4、</w:t>
      </w:r>
      <w:r>
        <w:rPr>
          <w:rFonts w:hint="eastAsia" w:ascii="宋体" w:hAnsi="宋体" w:cs="宋体"/>
          <w:bCs/>
          <w:color w:val="000000"/>
          <w:szCs w:val="21"/>
        </w:rPr>
        <w:t>血压测量精度需≤±3mmHg</w:t>
      </w:r>
      <w:r>
        <w:rPr>
          <w:rFonts w:hint="eastAsia" w:ascii="宋体" w:hAnsi="宋体" w:cs="宋体"/>
          <w:bCs/>
          <w:color w:val="000000"/>
          <w:szCs w:val="21"/>
          <w:lang w:eastAsia="zh-CN"/>
        </w:rPr>
        <w:t>，</w:t>
      </w:r>
      <w:r>
        <w:rPr>
          <w:rFonts w:hint="eastAsia" w:ascii="宋体" w:hAnsi="宋体" w:cs="宋体"/>
          <w:bCs/>
          <w:color w:val="000000"/>
          <w:szCs w:val="21"/>
        </w:rPr>
        <w:t>脉率测量精度</w:t>
      </w:r>
      <w:r>
        <w:rPr>
          <w:rFonts w:hint="eastAsia" w:ascii="宋体" w:hAnsi="宋体" w:cs="宋体"/>
          <w:bCs/>
          <w:color w:val="000000"/>
          <w:szCs w:val="21"/>
          <w:lang w:val="en-US" w:eastAsia="zh-CN"/>
        </w:rPr>
        <w:t>需在</w:t>
      </w:r>
      <w:r>
        <w:rPr>
          <w:rFonts w:hint="eastAsia" w:ascii="宋体" w:hAnsi="宋体" w:cs="宋体"/>
          <w:bCs/>
          <w:color w:val="000000"/>
          <w:szCs w:val="21"/>
        </w:rPr>
        <w:t>35bpm～100bpm范围内，误差需≤±2bpm</w:t>
      </w:r>
      <w:r>
        <w:rPr>
          <w:rFonts w:hint="eastAsia" w:ascii="宋体" w:hAnsi="宋体" w:cs="宋体"/>
          <w:bCs/>
          <w:color w:val="000000"/>
          <w:szCs w:val="21"/>
          <w:lang w:eastAsia="zh-CN"/>
        </w:rPr>
        <w:t>。</w:t>
      </w:r>
    </w:p>
    <w:p w14:paraId="5322AE1A">
      <w:pPr>
        <w:spacing w:line="360" w:lineRule="auto"/>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5、</w:t>
      </w:r>
      <w:r>
        <w:rPr>
          <w:rFonts w:hint="eastAsia" w:ascii="宋体" w:hAnsi="宋体" w:cs="宋体"/>
          <w:bCs/>
          <w:color w:val="000000"/>
          <w:szCs w:val="21"/>
        </w:rPr>
        <w:t>压力测量分辨率需≥1mmHg；  脉率测量分辨率需≥1bpm</w:t>
      </w:r>
      <w:r>
        <w:rPr>
          <w:rFonts w:hint="eastAsia" w:ascii="宋体" w:hAnsi="宋体" w:cs="宋体"/>
          <w:bCs/>
          <w:color w:val="000000"/>
          <w:szCs w:val="21"/>
          <w:lang w:eastAsia="zh-CN"/>
        </w:rPr>
        <w:t>，</w:t>
      </w:r>
      <w:r>
        <w:rPr>
          <w:rFonts w:hint="eastAsia" w:ascii="宋体" w:hAnsi="宋体" w:cs="宋体"/>
          <w:bCs/>
          <w:color w:val="000000"/>
          <w:szCs w:val="21"/>
        </w:rPr>
        <w:t>适用臂围需</w:t>
      </w:r>
      <w:r>
        <w:rPr>
          <w:rFonts w:hint="eastAsia" w:ascii="宋体" w:hAnsi="宋体" w:cs="宋体"/>
          <w:bCs/>
          <w:color w:val="000000"/>
          <w:szCs w:val="21"/>
          <w:lang w:val="en-US" w:eastAsia="zh-CN"/>
        </w:rPr>
        <w:t>在</w:t>
      </w:r>
      <w:r>
        <w:rPr>
          <w:rFonts w:hint="eastAsia" w:ascii="宋体" w:hAnsi="宋体" w:cs="宋体"/>
          <w:bCs/>
          <w:color w:val="000000"/>
          <w:szCs w:val="21"/>
        </w:rPr>
        <w:t>16cm～43cm范围</w:t>
      </w:r>
      <w:r>
        <w:rPr>
          <w:rFonts w:hint="eastAsia" w:ascii="宋体" w:hAnsi="宋体" w:cs="宋体"/>
          <w:bCs/>
          <w:color w:val="000000"/>
          <w:szCs w:val="21"/>
          <w:lang w:val="en-US" w:eastAsia="zh-CN"/>
        </w:rPr>
        <w:t>内。</w:t>
      </w:r>
    </w:p>
    <w:p w14:paraId="0570F2E5">
      <w:pPr>
        <w:spacing w:line="360" w:lineRule="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6、</w:t>
      </w:r>
      <w:r>
        <w:rPr>
          <w:rFonts w:hint="eastAsia" w:ascii="宋体" w:hAnsi="宋体" w:cs="宋体"/>
          <w:bCs/>
          <w:color w:val="000000"/>
          <w:szCs w:val="21"/>
        </w:rPr>
        <w:t>病例存储容量需≥2000例</w:t>
      </w:r>
      <w:r>
        <w:rPr>
          <w:rFonts w:hint="eastAsia" w:ascii="宋体" w:hAnsi="宋体" w:cs="宋体"/>
          <w:bCs/>
          <w:color w:val="000000"/>
          <w:szCs w:val="21"/>
          <w:lang w:eastAsia="zh-CN"/>
        </w:rPr>
        <w:t>。</w:t>
      </w:r>
    </w:p>
    <w:p w14:paraId="2D522308">
      <w:pPr>
        <w:spacing w:line="360" w:lineRule="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7、</w:t>
      </w:r>
      <w:r>
        <w:rPr>
          <w:rFonts w:hint="eastAsia" w:ascii="宋体" w:hAnsi="宋体" w:cs="宋体"/>
          <w:bCs/>
          <w:color w:val="000000"/>
          <w:szCs w:val="21"/>
        </w:rPr>
        <w:t>液晶屏需支持动画演示操作流程及</w:t>
      </w:r>
      <w:r>
        <w:rPr>
          <w:rFonts w:hint="eastAsia" w:ascii="宋体" w:hAnsi="宋体" w:cs="宋体"/>
          <w:bCs/>
          <w:color w:val="000000"/>
          <w:szCs w:val="21"/>
          <w:lang w:val="en-US" w:eastAsia="zh-CN"/>
        </w:rPr>
        <w:t>显示</w:t>
      </w:r>
      <w:r>
        <w:rPr>
          <w:rFonts w:hint="eastAsia" w:ascii="宋体" w:hAnsi="宋体" w:cs="宋体"/>
          <w:bCs/>
          <w:color w:val="000000"/>
          <w:szCs w:val="21"/>
        </w:rPr>
        <w:t>注意事项</w:t>
      </w:r>
      <w:r>
        <w:rPr>
          <w:rFonts w:hint="eastAsia" w:ascii="宋体" w:hAnsi="宋体" w:cs="宋体"/>
          <w:bCs/>
          <w:color w:val="000000"/>
          <w:szCs w:val="21"/>
          <w:lang w:eastAsia="zh-CN"/>
        </w:rPr>
        <w:t>。</w:t>
      </w:r>
    </w:p>
    <w:p w14:paraId="56491549">
      <w:pPr>
        <w:spacing w:line="360" w:lineRule="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8、</w:t>
      </w:r>
      <w:r>
        <w:rPr>
          <w:rFonts w:hint="eastAsia" w:ascii="宋体" w:hAnsi="宋体" w:cs="宋体"/>
          <w:bCs/>
          <w:color w:val="000000"/>
          <w:szCs w:val="21"/>
        </w:rPr>
        <w:t>需</w:t>
      </w:r>
      <w:r>
        <w:rPr>
          <w:rFonts w:hint="eastAsia" w:ascii="宋体" w:hAnsi="宋体" w:cs="宋体"/>
          <w:bCs/>
          <w:color w:val="000000"/>
          <w:szCs w:val="21"/>
          <w:lang w:val="en-US" w:eastAsia="zh-CN"/>
        </w:rPr>
        <w:t>能</w:t>
      </w:r>
      <w:r>
        <w:rPr>
          <w:rFonts w:hint="eastAsia" w:ascii="宋体" w:hAnsi="宋体" w:cs="宋体"/>
          <w:bCs/>
          <w:color w:val="000000"/>
          <w:szCs w:val="21"/>
        </w:rPr>
        <w:t>根据《中国高血压防治指南》自动对测量结果进行评估并显示，脉搏波</w:t>
      </w:r>
      <w:r>
        <w:rPr>
          <w:rFonts w:hint="eastAsia" w:ascii="宋体" w:hAnsi="宋体" w:cs="宋体"/>
          <w:bCs/>
          <w:color w:val="000000"/>
          <w:szCs w:val="21"/>
          <w:lang w:eastAsia="zh-CN"/>
        </w:rPr>
        <w:t>、</w:t>
      </w:r>
      <w:r>
        <w:rPr>
          <w:rFonts w:hint="eastAsia" w:ascii="宋体" w:hAnsi="宋体" w:cs="宋体"/>
          <w:bCs/>
          <w:color w:val="000000"/>
          <w:szCs w:val="21"/>
        </w:rPr>
        <w:t>病例</w:t>
      </w:r>
      <w:r>
        <w:rPr>
          <w:rFonts w:hint="eastAsia" w:ascii="宋体" w:hAnsi="宋体" w:cs="宋体"/>
          <w:bCs/>
          <w:color w:val="000000"/>
          <w:szCs w:val="21"/>
          <w:lang w:eastAsia="zh-CN"/>
        </w:rPr>
        <w:t>、</w:t>
      </w:r>
      <w:r>
        <w:rPr>
          <w:rFonts w:hint="eastAsia" w:ascii="宋体" w:hAnsi="宋体" w:cs="宋体"/>
          <w:bCs/>
          <w:color w:val="000000"/>
          <w:szCs w:val="21"/>
        </w:rPr>
        <w:t>测量可信度</w:t>
      </w:r>
      <w:r>
        <w:rPr>
          <w:rFonts w:hint="eastAsia" w:ascii="宋体" w:hAnsi="宋体" w:cs="宋体"/>
          <w:bCs/>
          <w:color w:val="000000"/>
          <w:szCs w:val="21"/>
          <w:lang w:val="en-US" w:eastAsia="zh-CN"/>
        </w:rPr>
        <w:t>需能</w:t>
      </w:r>
      <w:r>
        <w:rPr>
          <w:rFonts w:hint="eastAsia" w:ascii="宋体" w:hAnsi="宋体" w:cs="宋体"/>
          <w:bCs/>
          <w:color w:val="000000"/>
          <w:szCs w:val="21"/>
        </w:rPr>
        <w:t>显示</w:t>
      </w:r>
      <w:r>
        <w:rPr>
          <w:rFonts w:hint="eastAsia" w:ascii="宋体" w:hAnsi="宋体" w:cs="宋体"/>
          <w:bCs/>
          <w:color w:val="000000"/>
          <w:szCs w:val="21"/>
          <w:lang w:eastAsia="zh-CN"/>
        </w:rPr>
        <w:t>。</w:t>
      </w:r>
    </w:p>
    <w:p w14:paraId="17F48225">
      <w:pPr>
        <w:spacing w:line="360" w:lineRule="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9、</w:t>
      </w:r>
      <w:r>
        <w:rPr>
          <w:rFonts w:hint="eastAsia" w:ascii="宋体" w:hAnsi="宋体" w:cs="宋体"/>
          <w:bCs/>
          <w:color w:val="000000"/>
          <w:szCs w:val="21"/>
        </w:rPr>
        <w:t>需</w:t>
      </w:r>
      <w:r>
        <w:rPr>
          <w:rFonts w:hint="eastAsia" w:ascii="宋体" w:hAnsi="宋体" w:cs="宋体"/>
          <w:bCs/>
          <w:color w:val="000000"/>
          <w:szCs w:val="21"/>
          <w:lang w:val="en-US" w:eastAsia="zh-CN"/>
        </w:rPr>
        <w:t>能</w:t>
      </w:r>
      <w:r>
        <w:rPr>
          <w:rFonts w:hint="eastAsia" w:ascii="宋体" w:hAnsi="宋体" w:cs="宋体"/>
          <w:bCs/>
          <w:color w:val="000000"/>
          <w:szCs w:val="21"/>
        </w:rPr>
        <w:t>支持人机交互式操作</w:t>
      </w:r>
      <w:r>
        <w:rPr>
          <w:rFonts w:hint="eastAsia" w:ascii="宋体" w:hAnsi="宋体" w:cs="宋体"/>
          <w:bCs/>
          <w:color w:val="000000"/>
          <w:szCs w:val="21"/>
          <w:lang w:eastAsia="zh-CN"/>
        </w:rPr>
        <w:t>。</w:t>
      </w:r>
    </w:p>
    <w:p w14:paraId="636FC8B3">
      <w:pPr>
        <w:spacing w:line="360" w:lineRule="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10、</w:t>
      </w:r>
      <w:r>
        <w:rPr>
          <w:rFonts w:hint="eastAsia" w:ascii="宋体" w:hAnsi="宋体" w:cs="宋体"/>
          <w:bCs/>
          <w:color w:val="000000"/>
          <w:szCs w:val="21"/>
        </w:rPr>
        <w:t>袖带驱动方式需为电机自动裹袖带，</w:t>
      </w:r>
      <w:r>
        <w:rPr>
          <w:rFonts w:hint="eastAsia" w:ascii="宋体" w:hAnsi="宋体" w:cs="宋体"/>
          <w:bCs/>
          <w:color w:val="000000"/>
          <w:szCs w:val="21"/>
          <w:lang w:val="en-US" w:eastAsia="zh-CN"/>
        </w:rPr>
        <w:t>需能</w:t>
      </w:r>
      <w:r>
        <w:rPr>
          <w:rFonts w:hint="eastAsia" w:ascii="宋体" w:hAnsi="宋体" w:cs="宋体"/>
          <w:bCs/>
          <w:color w:val="000000"/>
          <w:szCs w:val="21"/>
        </w:rPr>
        <w:t>模拟人工绑袖带，提高测量精准度和受检者舒适度</w:t>
      </w:r>
      <w:r>
        <w:rPr>
          <w:rFonts w:hint="eastAsia" w:ascii="宋体" w:hAnsi="宋体" w:cs="宋体"/>
          <w:bCs/>
          <w:color w:val="000000"/>
          <w:szCs w:val="21"/>
          <w:lang w:eastAsia="zh-CN"/>
        </w:rPr>
        <w:t>。</w:t>
      </w:r>
    </w:p>
    <w:p w14:paraId="22DE55FE">
      <w:pPr>
        <w:spacing w:line="360" w:lineRule="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11、</w:t>
      </w:r>
      <w:r>
        <w:rPr>
          <w:rFonts w:hint="eastAsia" w:ascii="宋体" w:hAnsi="宋体" w:cs="宋体"/>
          <w:bCs/>
          <w:color w:val="000000"/>
          <w:szCs w:val="21"/>
        </w:rPr>
        <w:t>血压计工作模式需为智能充气、线性放气</w:t>
      </w:r>
      <w:r>
        <w:rPr>
          <w:rFonts w:hint="eastAsia" w:ascii="宋体" w:hAnsi="宋体" w:cs="宋体"/>
          <w:bCs/>
          <w:color w:val="000000"/>
          <w:szCs w:val="21"/>
          <w:lang w:eastAsia="zh-CN"/>
        </w:rPr>
        <w:t>。</w:t>
      </w:r>
    </w:p>
    <w:p w14:paraId="2E3D1D84">
      <w:pPr>
        <w:spacing w:line="360" w:lineRule="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12、</w:t>
      </w:r>
      <w:r>
        <w:rPr>
          <w:rFonts w:hint="eastAsia" w:ascii="宋体" w:hAnsi="宋体" w:cs="宋体"/>
          <w:bCs/>
          <w:color w:val="000000"/>
          <w:szCs w:val="21"/>
        </w:rPr>
        <w:t>需具备臂姿确认功能</w:t>
      </w:r>
      <w:r>
        <w:rPr>
          <w:rFonts w:hint="eastAsia" w:ascii="宋体" w:hAnsi="宋体" w:cs="宋体"/>
          <w:bCs/>
          <w:color w:val="000000"/>
          <w:szCs w:val="21"/>
          <w:lang w:eastAsia="zh-CN"/>
        </w:rPr>
        <w:t>，</w:t>
      </w:r>
      <w:r>
        <w:rPr>
          <w:rFonts w:hint="eastAsia" w:ascii="宋体" w:hAnsi="宋体" w:cs="宋体"/>
          <w:bCs/>
          <w:color w:val="000000"/>
          <w:szCs w:val="21"/>
          <w:lang w:val="en-US" w:eastAsia="zh-CN"/>
        </w:rPr>
        <w:t>能</w:t>
      </w:r>
      <w:r>
        <w:rPr>
          <w:rFonts w:hint="eastAsia" w:ascii="宋体" w:hAnsi="宋体" w:cs="宋体"/>
          <w:bCs/>
          <w:color w:val="000000"/>
          <w:szCs w:val="21"/>
        </w:rPr>
        <w:t>通过臂姿检测按钮和红外传感器可使人体臂姿和位置处于最佳检测状态，提高测量结果准确度</w:t>
      </w:r>
      <w:r>
        <w:rPr>
          <w:rFonts w:hint="eastAsia" w:ascii="宋体" w:hAnsi="宋体" w:cs="宋体"/>
          <w:bCs/>
          <w:color w:val="000000"/>
          <w:szCs w:val="21"/>
          <w:lang w:eastAsia="zh-CN"/>
        </w:rPr>
        <w:t>。</w:t>
      </w:r>
    </w:p>
    <w:p w14:paraId="3BF676E5">
      <w:pPr>
        <w:spacing w:line="360" w:lineRule="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13、</w:t>
      </w:r>
      <w:r>
        <w:rPr>
          <w:rFonts w:hint="eastAsia" w:ascii="宋体" w:hAnsi="宋体" w:cs="宋体"/>
          <w:bCs/>
          <w:color w:val="000000"/>
          <w:szCs w:val="21"/>
        </w:rPr>
        <w:t>需具备USB接口联网</w:t>
      </w:r>
      <w:r>
        <w:rPr>
          <w:rFonts w:hint="eastAsia" w:ascii="宋体" w:hAnsi="宋体" w:cs="宋体"/>
          <w:bCs/>
          <w:color w:val="000000"/>
          <w:szCs w:val="21"/>
          <w:lang w:eastAsia="zh-CN"/>
        </w:rPr>
        <w:t>。</w:t>
      </w:r>
    </w:p>
    <w:p w14:paraId="75BDD3C2">
      <w:pPr>
        <w:spacing w:line="360" w:lineRule="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14、</w:t>
      </w:r>
      <w:r>
        <w:rPr>
          <w:rFonts w:hint="eastAsia" w:ascii="宋体" w:hAnsi="宋体" w:cs="宋体"/>
          <w:bCs/>
          <w:color w:val="000000"/>
          <w:szCs w:val="21"/>
        </w:rPr>
        <w:t>需具备语音提示功能：真人语音对操作指导、注意事项、测量结果进行播报以及血压计异常状态进行提示</w:t>
      </w:r>
      <w:r>
        <w:rPr>
          <w:rFonts w:hint="eastAsia" w:ascii="宋体" w:hAnsi="宋体" w:cs="宋体"/>
          <w:bCs/>
          <w:color w:val="000000"/>
          <w:szCs w:val="21"/>
          <w:lang w:eastAsia="zh-CN"/>
        </w:rPr>
        <w:t>。</w:t>
      </w:r>
    </w:p>
    <w:p w14:paraId="4BA27845">
      <w:pPr>
        <w:spacing w:line="360" w:lineRule="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15、</w:t>
      </w:r>
      <w:r>
        <w:rPr>
          <w:rFonts w:hint="eastAsia" w:ascii="宋体" w:hAnsi="宋体" w:cs="宋体"/>
          <w:bCs/>
          <w:color w:val="000000"/>
          <w:szCs w:val="21"/>
        </w:rPr>
        <w:t>需具</w:t>
      </w:r>
      <w:r>
        <w:rPr>
          <w:rFonts w:hint="eastAsia" w:ascii="宋体" w:hAnsi="宋体" w:cs="宋体"/>
          <w:bCs/>
          <w:color w:val="000000"/>
          <w:szCs w:val="21"/>
          <w:lang w:val="en-US" w:eastAsia="zh-CN"/>
        </w:rPr>
        <w:t>有</w:t>
      </w:r>
      <w:r>
        <w:rPr>
          <w:rFonts w:hint="eastAsia" w:ascii="宋体" w:hAnsi="宋体" w:cs="宋体"/>
          <w:bCs/>
          <w:color w:val="000000"/>
          <w:szCs w:val="21"/>
        </w:rPr>
        <w:t>病例管理功能</w:t>
      </w:r>
      <w:r>
        <w:rPr>
          <w:rFonts w:hint="eastAsia" w:ascii="宋体" w:hAnsi="宋体" w:cs="宋体"/>
          <w:bCs/>
          <w:color w:val="000000"/>
          <w:szCs w:val="21"/>
          <w:lang w:eastAsia="zh-CN"/>
        </w:rPr>
        <w:t>。</w:t>
      </w:r>
    </w:p>
    <w:p w14:paraId="24067CBB">
      <w:pPr>
        <w:spacing w:line="360" w:lineRule="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16、需</w:t>
      </w:r>
      <w:r>
        <w:rPr>
          <w:rFonts w:hint="eastAsia" w:ascii="宋体" w:hAnsi="宋体" w:cs="宋体"/>
          <w:bCs/>
          <w:color w:val="000000"/>
          <w:szCs w:val="21"/>
        </w:rPr>
        <w:t>可直接在液晶显示屏对存储的病例进行管理</w:t>
      </w:r>
      <w:r>
        <w:rPr>
          <w:rFonts w:hint="eastAsia" w:ascii="宋体" w:hAnsi="宋体" w:cs="宋体"/>
          <w:bCs/>
          <w:color w:val="000000"/>
          <w:szCs w:val="21"/>
          <w:lang w:eastAsia="zh-CN"/>
        </w:rPr>
        <w:t>。</w:t>
      </w:r>
    </w:p>
    <w:p w14:paraId="5B924D98">
      <w:pPr>
        <w:spacing w:line="360" w:lineRule="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17、需</w:t>
      </w:r>
      <w:r>
        <w:rPr>
          <w:rFonts w:hint="eastAsia" w:ascii="宋体" w:hAnsi="宋体" w:cs="宋体"/>
          <w:bCs/>
          <w:color w:val="000000"/>
          <w:szCs w:val="21"/>
        </w:rPr>
        <w:t>可通过配套数据管理软件上对存储的病例进行管理</w:t>
      </w:r>
      <w:r>
        <w:rPr>
          <w:rFonts w:hint="eastAsia" w:ascii="宋体" w:hAnsi="宋体" w:cs="宋体"/>
          <w:bCs/>
          <w:color w:val="000000"/>
          <w:szCs w:val="21"/>
          <w:lang w:eastAsia="zh-CN"/>
        </w:rPr>
        <w:t>。</w:t>
      </w:r>
    </w:p>
    <w:p w14:paraId="58CDD817">
      <w:pPr>
        <w:spacing w:line="360" w:lineRule="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18、</w:t>
      </w:r>
      <w:r>
        <w:rPr>
          <w:rFonts w:ascii="宋体" w:hAnsi="宋体" w:cs="宋体"/>
          <w:bCs/>
          <w:color w:val="000000"/>
          <w:szCs w:val="21"/>
        </w:rPr>
        <w:t xml:space="preserve"> </w:t>
      </w:r>
      <w:r>
        <w:rPr>
          <w:rFonts w:hint="eastAsia" w:ascii="宋体" w:hAnsi="宋体" w:cs="宋体"/>
          <w:bCs/>
          <w:color w:val="000000"/>
          <w:szCs w:val="21"/>
        </w:rPr>
        <w:t>需具备卷筒角度可调功能</w:t>
      </w:r>
      <w:r>
        <w:rPr>
          <w:rFonts w:hint="eastAsia" w:ascii="宋体" w:hAnsi="宋体" w:cs="宋体"/>
          <w:bCs/>
          <w:color w:val="000000"/>
          <w:szCs w:val="21"/>
          <w:lang w:eastAsia="zh-CN"/>
        </w:rPr>
        <w:t>，</w:t>
      </w:r>
      <w:r>
        <w:rPr>
          <w:rFonts w:hint="eastAsia" w:ascii="宋体" w:hAnsi="宋体" w:cs="宋体"/>
          <w:bCs/>
          <w:color w:val="000000"/>
          <w:szCs w:val="21"/>
        </w:rPr>
        <w:t>可适应不同高度的人群以及修正不同坐姿带来的测量影响</w:t>
      </w:r>
      <w:r>
        <w:rPr>
          <w:rFonts w:hint="eastAsia" w:ascii="宋体" w:hAnsi="宋体" w:cs="宋体"/>
          <w:bCs/>
          <w:color w:val="000000"/>
          <w:szCs w:val="21"/>
          <w:lang w:eastAsia="zh-CN"/>
        </w:rPr>
        <w:t>。</w:t>
      </w:r>
    </w:p>
    <w:p w14:paraId="74B413D0">
      <w:pPr>
        <w:spacing w:line="360" w:lineRule="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19、</w:t>
      </w:r>
      <w:r>
        <w:rPr>
          <w:rFonts w:hint="eastAsia" w:ascii="宋体" w:hAnsi="宋体" w:cs="宋体"/>
          <w:bCs/>
          <w:color w:val="000000"/>
          <w:szCs w:val="21"/>
        </w:rPr>
        <w:t>需支持外接扫码枪、身份证读卡器，实现病人信息快速录入</w:t>
      </w:r>
      <w:r>
        <w:rPr>
          <w:rFonts w:hint="eastAsia" w:ascii="宋体" w:hAnsi="宋体" w:cs="宋体"/>
          <w:bCs/>
          <w:color w:val="000000"/>
          <w:szCs w:val="21"/>
          <w:lang w:eastAsia="zh-CN"/>
        </w:rPr>
        <w:t>。</w:t>
      </w:r>
    </w:p>
    <w:p w14:paraId="417E10BD">
      <w:pPr>
        <w:spacing w:line="360" w:lineRule="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20、</w:t>
      </w:r>
      <w:r>
        <w:rPr>
          <w:rFonts w:hint="eastAsia" w:ascii="宋体" w:hAnsi="宋体" w:cs="宋体"/>
          <w:bCs/>
          <w:color w:val="000000"/>
          <w:szCs w:val="21"/>
        </w:rPr>
        <w:t>电磁兼容性：射频发射水平需达到B类标准，满足可直接连接家用电网使用的要求</w:t>
      </w:r>
      <w:r>
        <w:rPr>
          <w:rFonts w:hint="eastAsia" w:ascii="宋体" w:hAnsi="宋体" w:cs="宋体"/>
          <w:bCs/>
          <w:color w:val="000000"/>
          <w:szCs w:val="21"/>
          <w:lang w:eastAsia="zh-CN"/>
        </w:rPr>
        <w:t>。</w:t>
      </w:r>
    </w:p>
    <w:p w14:paraId="53230BFC">
      <w:pPr>
        <w:spacing w:line="360" w:lineRule="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21、</w:t>
      </w:r>
      <w:r>
        <w:rPr>
          <w:rFonts w:hint="eastAsia" w:ascii="宋体" w:hAnsi="宋体" w:cs="宋体"/>
          <w:bCs/>
          <w:color w:val="000000"/>
          <w:szCs w:val="21"/>
        </w:rPr>
        <w:t>需支持连接热敏打印机</w:t>
      </w:r>
      <w:r>
        <w:rPr>
          <w:rFonts w:hint="eastAsia" w:ascii="宋体" w:hAnsi="宋体" w:cs="宋体"/>
          <w:bCs/>
          <w:color w:val="000000"/>
          <w:szCs w:val="21"/>
          <w:lang w:eastAsia="zh-CN"/>
        </w:rPr>
        <w:t>，</w:t>
      </w:r>
      <w:r>
        <w:rPr>
          <w:rFonts w:hint="eastAsia" w:ascii="宋体" w:hAnsi="宋体" w:cs="宋体"/>
          <w:bCs/>
          <w:color w:val="000000"/>
          <w:szCs w:val="21"/>
        </w:rPr>
        <w:t>报告单采用自动切纸的热敏打印</w:t>
      </w:r>
      <w:r>
        <w:rPr>
          <w:rFonts w:hint="eastAsia" w:ascii="宋体" w:hAnsi="宋体" w:cs="宋体"/>
          <w:bCs/>
          <w:color w:val="000000"/>
          <w:szCs w:val="21"/>
          <w:lang w:eastAsia="zh-CN"/>
        </w:rPr>
        <w:t>。</w:t>
      </w:r>
    </w:p>
    <w:p w14:paraId="1D01DF1C">
      <w:pPr>
        <w:spacing w:line="360" w:lineRule="auto"/>
        <w:rPr>
          <w:rFonts w:ascii="宋体" w:hAnsi="宋体" w:cs="宋体"/>
          <w:bCs/>
          <w:color w:val="000000"/>
          <w:szCs w:val="21"/>
        </w:rPr>
      </w:pPr>
    </w:p>
    <w:p w14:paraId="6EEAAD7F">
      <w:pPr>
        <w:spacing w:line="360" w:lineRule="auto"/>
        <w:rPr>
          <w:rFonts w:ascii="宋体" w:hAnsi="宋体" w:cs="宋体"/>
          <w:bCs/>
          <w:color w:val="000000"/>
          <w:szCs w:val="21"/>
        </w:rPr>
      </w:pPr>
    </w:p>
    <w:p w14:paraId="02F25974">
      <w:pPr>
        <w:spacing w:line="360" w:lineRule="auto"/>
        <w:rPr>
          <w:rFonts w:ascii="宋体" w:hAnsi="宋体" w:cs="宋体"/>
          <w:bCs/>
          <w:color w:val="000000"/>
          <w:szCs w:val="21"/>
        </w:rPr>
      </w:pPr>
    </w:p>
    <w:p w14:paraId="6D961EFE">
      <w:pPr>
        <w:spacing w:line="360" w:lineRule="auto"/>
        <w:rPr>
          <w:rFonts w:hint="eastAsia" w:ascii="宋体" w:hAnsi="宋体" w:cs="宋体"/>
          <w:b/>
          <w:color w:val="000000"/>
          <w:sz w:val="24"/>
          <w:lang w:val="en-US" w:eastAsia="zh-CN"/>
        </w:rPr>
      </w:pPr>
      <w:r>
        <w:rPr>
          <w:rFonts w:hint="eastAsia" w:ascii="宋体" w:hAnsi="宋体" w:cs="宋体"/>
          <w:b/>
          <w:color w:val="000000"/>
          <w:sz w:val="24"/>
        </w:rPr>
        <w:t>三腔两囊管止血训练模型</w:t>
      </w:r>
      <w:r>
        <w:rPr>
          <w:rFonts w:hint="eastAsia" w:ascii="宋体" w:hAnsi="宋体" w:cs="宋体"/>
          <w:b/>
          <w:color w:val="000000"/>
          <w:sz w:val="24"/>
          <w:lang w:val="en-US" w:eastAsia="zh-CN"/>
        </w:rPr>
        <w:t>技术参数：</w:t>
      </w:r>
    </w:p>
    <w:p w14:paraId="45A3A649">
      <w:pPr>
        <w:spacing w:line="360" w:lineRule="auto"/>
        <w:rPr>
          <w:rFonts w:hint="eastAsia" w:ascii="宋体" w:hAnsi="宋体" w:cs="宋体"/>
          <w:b/>
          <w:color w:val="000000"/>
          <w:sz w:val="24"/>
          <w:lang w:val="en-US" w:eastAsia="zh-CN"/>
        </w:rPr>
      </w:pPr>
    </w:p>
    <w:p w14:paraId="7402AD50">
      <w:pPr>
        <w:spacing w:line="360" w:lineRule="auto"/>
        <w:rPr>
          <w:rFonts w:hint="eastAsia" w:ascii="宋体" w:hAnsi="宋体" w:cs="宋体"/>
          <w:b/>
          <w:color w:val="000000"/>
          <w:sz w:val="24"/>
          <w:lang w:val="en-US" w:eastAsia="zh-CN"/>
        </w:rPr>
      </w:pPr>
    </w:p>
    <w:p w14:paraId="004863A2">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1、模型需为模拟成人上半身到大腿上三分之一，需可实现仰卧位。头部灵活，需可实现头向侧偏45°；肩关节需可以前后活动不小于90°。</w:t>
      </w:r>
    </w:p>
    <w:p w14:paraId="2199C749">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2、模型人双眼睑需可表现闭合、睁开，睁开时需可以观察瞳孔。手动掰开，观察双侧瞳孔，瞳孔需可表现不等大。</w:t>
      </w:r>
    </w:p>
    <w:p w14:paraId="6719877A">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3、模型人内需有牙、舌、食道、胃、声门、会厌、气管等结构。</w:t>
      </w:r>
    </w:p>
    <w:p w14:paraId="21E1343D">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4、模型人需可通过从耳垂至鼻尖再到剑突测量置管深度，深度符合正常成人解剖数据范围。需支持可视化验证，置管过程中可通过内置摄像头确认是否进入胃部，以及胃囊是否经过贲门。</w:t>
      </w:r>
    </w:p>
    <w:p w14:paraId="2584592D">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5、需可模拟上消化道出血的情况，消化道流出模拟血液，非常真实，出血速度需可手动调节。需可通过内置镜头观看胃底实时出血情况。</w:t>
      </w:r>
    </w:p>
    <w:p w14:paraId="50C9CEE0">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6、需可使用临床真实F16、F18、F20的三腔二囊管经口、经鼻置入，并在食道部位和胃底部位充入与真实相当的气体。需可模拟止血效果，止血成功可见滴壶中模拟血液停止流动。支持牵引固定，操作过程需完全仿真。</w:t>
      </w:r>
    </w:p>
    <w:p w14:paraId="4FA97C2D">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7、需带有专门的清洗管道，方便清洗，胃内残存液体可方便排出。</w:t>
      </w:r>
    </w:p>
    <w:p w14:paraId="4F0BC5F0">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8、需可进行经口、经鼻多种方式的胃管置入操作，需可训练鼻饲、洗胃。可真实注入洗胃液，并可连接洗胃机、吸引器等洗胃装置。</w:t>
      </w:r>
    </w:p>
    <w:p w14:paraId="28DF01E9">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9、需可模拟上消化出血造成失血性休克时，快速建立静脉通道及通气给氧等操作。</w:t>
      </w:r>
      <w:r>
        <w:rPr>
          <w:rFonts w:hint="eastAsia" w:ascii="宋体" w:hAnsi="宋体" w:cs="宋体"/>
          <w:bCs/>
          <w:color w:val="000000"/>
          <w:szCs w:val="21"/>
          <w:lang w:val="en-US" w:eastAsia="zh-CN"/>
        </w:rPr>
        <w:br w:type="textWrapping"/>
      </w:r>
      <w:r>
        <w:rPr>
          <w:rFonts w:hint="eastAsia" w:ascii="宋体" w:hAnsi="宋体" w:cs="宋体"/>
          <w:bCs/>
          <w:color w:val="000000"/>
          <w:szCs w:val="21"/>
          <w:lang w:val="en-US" w:eastAsia="zh-CN"/>
        </w:rPr>
        <w:t>10、需可进行肱骨穿刺。</w:t>
      </w:r>
      <w:r>
        <w:rPr>
          <w:rFonts w:hint="eastAsia" w:ascii="宋体" w:hAnsi="宋体" w:cs="宋体"/>
          <w:bCs/>
          <w:color w:val="000000"/>
          <w:szCs w:val="21"/>
          <w:lang w:val="en-US" w:eastAsia="zh-CN"/>
        </w:rPr>
        <w:br w:type="textWrapping"/>
      </w:r>
      <w:r>
        <w:rPr>
          <w:rFonts w:hint="eastAsia" w:ascii="宋体" w:hAnsi="宋体" w:cs="宋体"/>
          <w:bCs/>
          <w:color w:val="000000"/>
          <w:szCs w:val="21"/>
          <w:lang w:val="en-US" w:eastAsia="zh-CN"/>
        </w:rPr>
        <w:t>11、需气管切开及环甲膜穿刺。</w:t>
      </w:r>
      <w:r>
        <w:rPr>
          <w:rFonts w:hint="eastAsia" w:ascii="宋体" w:hAnsi="宋体" w:cs="宋体"/>
          <w:bCs/>
          <w:color w:val="000000"/>
          <w:szCs w:val="21"/>
          <w:lang w:val="en-US" w:eastAsia="zh-CN"/>
        </w:rPr>
        <w:br w:type="textWrapping"/>
      </w:r>
      <w:r>
        <w:rPr>
          <w:rFonts w:hint="eastAsia" w:ascii="宋体" w:hAnsi="宋体" w:cs="宋体"/>
          <w:bCs/>
          <w:color w:val="000000"/>
          <w:szCs w:val="21"/>
          <w:lang w:val="en-US" w:eastAsia="zh-CN"/>
        </w:rPr>
        <w:t>12、需可使用喉镜打开气道，训练气管导管的置入术。</w:t>
      </w:r>
      <w:r>
        <w:rPr>
          <w:rFonts w:hint="eastAsia" w:ascii="宋体" w:hAnsi="宋体" w:cs="宋体"/>
          <w:bCs/>
          <w:color w:val="000000"/>
          <w:szCs w:val="21"/>
          <w:lang w:val="en-US" w:eastAsia="zh-CN"/>
        </w:rPr>
        <w:br w:type="textWrapping"/>
      </w:r>
      <w:r>
        <w:rPr>
          <w:rFonts w:hint="eastAsia" w:ascii="宋体" w:hAnsi="宋体" w:cs="宋体"/>
          <w:bCs/>
          <w:color w:val="000000"/>
          <w:szCs w:val="21"/>
          <w:lang w:val="en-US" w:eastAsia="zh-CN"/>
        </w:rPr>
        <w:t>13、需可训练氧气吸入。</w:t>
      </w:r>
    </w:p>
    <w:p w14:paraId="6BB190A8">
      <w:pPr>
        <w:spacing w:line="360" w:lineRule="auto"/>
        <w:rPr>
          <w:rFonts w:hint="eastAsia" w:ascii="宋体" w:hAnsi="宋体" w:cs="宋体"/>
          <w:bCs/>
          <w:color w:val="000000"/>
          <w:szCs w:val="21"/>
          <w:lang w:val="en-US" w:eastAsia="zh-CN"/>
        </w:rPr>
      </w:pPr>
    </w:p>
    <w:p w14:paraId="5E4DA595">
      <w:pPr>
        <w:spacing w:line="360" w:lineRule="auto"/>
        <w:rPr>
          <w:rFonts w:hint="default" w:ascii="宋体" w:hAnsi="宋体" w:cs="宋体"/>
          <w:b/>
          <w:color w:val="000000"/>
          <w:sz w:val="24"/>
          <w:lang w:val="en-US" w:eastAsia="zh-CN"/>
        </w:rPr>
      </w:pPr>
      <w:r>
        <w:rPr>
          <w:rFonts w:hint="eastAsia" w:ascii="宋体" w:hAnsi="宋体" w:cs="宋体"/>
          <w:b/>
          <w:color w:val="000000"/>
          <w:sz w:val="24"/>
        </w:rPr>
        <w:t>自救互救模拟训练平台</w:t>
      </w:r>
      <w:r>
        <w:rPr>
          <w:rFonts w:hint="eastAsia" w:ascii="宋体" w:hAnsi="宋体" w:cs="宋体"/>
          <w:b/>
          <w:color w:val="000000"/>
          <w:sz w:val="24"/>
          <w:lang w:val="en-US" w:eastAsia="zh-CN"/>
        </w:rPr>
        <w:t>技术参数：</w:t>
      </w:r>
    </w:p>
    <w:p w14:paraId="4C6E6683">
      <w:pPr>
        <w:spacing w:line="360" w:lineRule="auto"/>
        <w:rPr>
          <w:rFonts w:hint="default" w:ascii="宋体" w:hAnsi="宋体" w:cs="宋体"/>
          <w:bCs/>
          <w:color w:val="000000"/>
          <w:szCs w:val="21"/>
          <w:lang w:val="en-US" w:eastAsia="zh-CN"/>
        </w:rPr>
      </w:pPr>
    </w:p>
    <w:p w14:paraId="0057AB65">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1、全身模拟人四肢需完整，需为男性，需与真人1:1比例，体内带有全身仿生骨骼结构，体现各部位真实的骨性标志，骨骼各连接部位为全钢材质，确保牢固耐用。</w:t>
      </w:r>
    </w:p>
    <w:p w14:paraId="1DC3C2C4">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2、颈部、双侧肩关节、肘关节、腕关节、髋关节、膝关节、踝关节需可以活动，方便实现多种体位变换。</w:t>
      </w:r>
    </w:p>
    <w:p w14:paraId="09E35AC0">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3、模型的下肢连接部位需可徒手安装、拆卸，不需借助其他工具。</w:t>
      </w:r>
    </w:p>
    <w:p w14:paraId="0644ABF0">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4、需可模拟多部位、多致伤因素导致的伤情，可真实流血，可远程控制出血部位。</w:t>
      </w:r>
    </w:p>
    <w:p w14:paraId="50F79D35">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5、模型多部位需带有仿真伤情，可以出血的部位需包括：面部出血、头皮撕脱伤、颈部出血、肩部出血、前臂出血、手掌部出血、腹部出血伴肠管外漏、小腿出血、足背出血，大腿断肢出血等。</w:t>
      </w:r>
    </w:p>
    <w:p w14:paraId="11737745">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6、出血部位近心端需可触摸到动脉搏动，需可用压迫方式实现止血，在压力达到设定范围时出血自动停止。需可通过按压面动脉、颞浅动脉、锁骨下动脉、颈总动脉、肱动脉、尺桡动脉、胫前动脉、足背动脉。</w:t>
      </w:r>
    </w:p>
    <w:p w14:paraId="19DC3DBF">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7、需可模拟爆炸造成的断肢新鲜创面出血，可见腿部创伤应激反应，发生不自觉的运动，通过止血带加压可达到止血效果。</w:t>
      </w:r>
    </w:p>
    <w:p w14:paraId="2D0243C7">
      <w:pPr>
        <w:spacing w:line="360" w:lineRule="auto"/>
        <w:rPr>
          <w:rFonts w:hint="default" w:ascii="宋体" w:hAnsi="宋体" w:cs="宋体"/>
          <w:bCs/>
          <w:color w:val="000000"/>
          <w:szCs w:val="21"/>
          <w:lang w:val="en-US" w:eastAsia="zh-CN"/>
        </w:rPr>
      </w:pPr>
      <w:r>
        <w:rPr>
          <w:rFonts w:hint="eastAsia" w:ascii="宋体" w:hAnsi="宋体" w:cs="宋体"/>
          <w:bCs/>
          <w:color w:val="000000"/>
          <w:szCs w:val="21"/>
          <w:lang w:val="en-US" w:eastAsia="zh-CN"/>
        </w:rPr>
        <w:t>8、需可训练离断伤部分残肢的紧急处置；可训练手背擦伤伤情处置。</w:t>
      </w:r>
    </w:p>
    <w:p w14:paraId="6113F83D">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9、需可模拟交接部位爆炸伤、枪伤造成的出血，腹部爆炸伤出血，通过填塞方式可达到止血效果。</w:t>
      </w:r>
    </w:p>
    <w:p w14:paraId="6E4FDF89">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10、需可表现动脉脉冲式出血效果，出血速度可控，脉率可调范围40-120次/分。</w:t>
      </w:r>
    </w:p>
    <w:p w14:paraId="3FBCE34B">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11、内置出血控制系统，最大出血量不小于1.5L。</w:t>
      </w:r>
    </w:p>
    <w:p w14:paraId="06CE9F63">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12、模型颈部需可使用颈托固定。</w:t>
      </w:r>
    </w:p>
    <w:p w14:paraId="7228FC4D">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13、需可模拟长骨骨折，上肢的肱骨干骨折、前臂尺桡骨远端骨折，下肢的股骨骨折、胫腓骨骨折，可以摸到骨折断端，需可感受骨擦感。</w:t>
      </w:r>
    </w:p>
    <w:p w14:paraId="62BAC6E6">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14、需可进行骨折复位训练，复位后可进行夹板固定。</w:t>
      </w:r>
    </w:p>
    <w:p w14:paraId="47315672">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15、需支持在模型的各个部位上完成各种绷带包扎：环形、斜形 、螺旋形包扎、螺旋形反折、8字、回返包扎；可完成头、颈、眼、耳、下颌、胸部、腹部、腋窝、腹股沟、手臂、大腿断肢、小腿等部位的包扎；需可进行胸部多头带包扎。</w:t>
      </w:r>
    </w:p>
    <w:p w14:paraId="7267C00F">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16、需可模拟脊髓损伤后的固定和搬运技巧，颈部固定不当，向前后、左右移动超过30°可有报警提示。</w:t>
      </w:r>
    </w:p>
    <w:p w14:paraId="4687BC56">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17、模型需具备完整、逼真的气道解剖结构，具有完整且可密闭的口腔、鼻腔、咽部、气管、左右主支气管；牙齿、舌、腭舌弓、腭咽弓、扁桃体、声门、会厌、悬雍垂等。</w:t>
      </w:r>
    </w:p>
    <w:p w14:paraId="2150774C">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18、需可使用不同通气工具开放气道，包含口咽/鼻咽通气道，气管导管，喉罩，气管-食管联合导管，双腔支气管导管，可应用喉镜等插管辅助工具。</w:t>
      </w:r>
    </w:p>
    <w:p w14:paraId="671D0E31">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19、颈部需可触摸到环状软骨、甲状软骨结构，可做环甲膜穿刺、环甲膜切开、气管切开训练，模块可以更换。</w:t>
      </w:r>
    </w:p>
    <w:p w14:paraId="2F0CB5CB">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20、需可训练面罩通气、LMA置入、口咽导管、鼻咽导管、气管插管等ALS气道管理技术以及口对口、简易呼吸器对口、呼吸机对口等多种通气方式，通气可见胸廓起伏。</w:t>
      </w:r>
    </w:p>
    <w:p w14:paraId="3C7D378D">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21、插管如误入食道，通气时需可出现腹部膨隆。</w:t>
      </w:r>
    </w:p>
    <w:p w14:paraId="4F18CE78">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22、需可模拟张力性气胸，在双侧锁骨中线第二肋间可以穿刺，穿刺成功可以体会到突破感，回抽注射器可见活塞被自动气流顶起。</w:t>
      </w:r>
    </w:p>
    <w:p w14:paraId="2A6D9C2B">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23、气胸穿刺部位需具备耐穿刺特性，每个部位可耐受不低于400次穿刺次数，并保证使用过程中不漏气。</w:t>
      </w:r>
    </w:p>
    <w:p w14:paraId="25023B2B">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24、需可使用仰头抬颈法、双手托颌法打开气道。对可疑有颈椎损伤的伤病员应当使用双手托颌法。</w:t>
      </w:r>
    </w:p>
    <w:p w14:paraId="66243C48">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25、胸部需可进行胸外按压操作，当按压深度大于5cm时，需有声音提示。</w:t>
      </w:r>
    </w:p>
    <w:p w14:paraId="322126A5">
      <w:pPr>
        <w:spacing w:line="360" w:lineRule="auto"/>
        <w:rPr>
          <w:rFonts w:hint="eastAsia" w:ascii="宋体" w:hAnsi="宋体" w:cs="宋体"/>
          <w:bCs/>
          <w:color w:val="000000"/>
          <w:szCs w:val="21"/>
          <w:lang w:val="en-US" w:eastAsia="zh-CN"/>
        </w:rPr>
      </w:pPr>
    </w:p>
    <w:p w14:paraId="51EFFED5">
      <w:pPr>
        <w:spacing w:line="360" w:lineRule="auto"/>
        <w:rPr>
          <w:rFonts w:hint="eastAsia" w:ascii="宋体" w:hAnsi="宋体" w:cs="宋体"/>
          <w:bCs/>
          <w:color w:val="000000"/>
          <w:szCs w:val="21"/>
          <w:lang w:val="en-US" w:eastAsia="zh-CN"/>
        </w:rPr>
      </w:pPr>
    </w:p>
    <w:p w14:paraId="1B71E1CC">
      <w:pPr>
        <w:spacing w:line="360" w:lineRule="auto"/>
        <w:rPr>
          <w:rFonts w:hint="eastAsia" w:ascii="宋体" w:hAnsi="宋体" w:cs="宋体"/>
          <w:bCs/>
          <w:color w:val="000000"/>
          <w:szCs w:val="21"/>
          <w:lang w:val="en-US" w:eastAsia="zh-CN"/>
        </w:rPr>
      </w:pPr>
    </w:p>
    <w:p w14:paraId="37F3BD4B">
      <w:pPr>
        <w:spacing w:line="360" w:lineRule="auto"/>
        <w:rPr>
          <w:rFonts w:hint="eastAsia" w:ascii="宋体" w:hAnsi="宋体" w:cs="宋体"/>
          <w:b/>
          <w:color w:val="000000"/>
          <w:sz w:val="24"/>
          <w:lang w:val="en-US" w:eastAsia="zh-CN"/>
        </w:rPr>
      </w:pPr>
      <w:r>
        <w:rPr>
          <w:rFonts w:hint="eastAsia" w:ascii="宋体" w:hAnsi="宋体" w:cs="宋体"/>
          <w:b/>
          <w:color w:val="000000"/>
          <w:sz w:val="24"/>
        </w:rPr>
        <w:t>成人胸腔穿刺模型平台</w:t>
      </w:r>
      <w:r>
        <w:rPr>
          <w:rFonts w:hint="eastAsia" w:ascii="宋体" w:hAnsi="宋体" w:cs="宋体"/>
          <w:b/>
          <w:color w:val="000000"/>
          <w:sz w:val="24"/>
          <w:lang w:val="en-US" w:eastAsia="zh-CN"/>
        </w:rPr>
        <w:t>技术参数：</w:t>
      </w:r>
    </w:p>
    <w:p w14:paraId="4B687A17">
      <w:pPr>
        <w:spacing w:line="360" w:lineRule="auto"/>
        <w:rPr>
          <w:rFonts w:hint="eastAsia" w:ascii="宋体" w:hAnsi="宋体" w:cs="宋体"/>
          <w:b/>
          <w:color w:val="000000"/>
          <w:sz w:val="24"/>
          <w:lang w:val="en-US" w:eastAsia="zh-CN"/>
        </w:rPr>
      </w:pPr>
    </w:p>
    <w:p w14:paraId="2BB0D25A">
      <w:pPr>
        <w:spacing w:line="360" w:lineRule="auto"/>
        <w:rPr>
          <w:rFonts w:hint="eastAsia" w:ascii="宋体" w:hAnsi="宋体" w:cs="宋体"/>
          <w:b/>
          <w:color w:val="000000"/>
          <w:sz w:val="24"/>
          <w:lang w:val="en-US" w:eastAsia="zh-CN"/>
        </w:rPr>
      </w:pPr>
    </w:p>
    <w:p w14:paraId="4228EA18">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1、需为标准的胸腔积液穿刺体位：前倾坐位。</w:t>
      </w:r>
    </w:p>
    <w:p w14:paraId="38DD39FE">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2、体表标志明显，需可以触及肋骨及肋间隙。</w:t>
      </w:r>
    </w:p>
    <w:p w14:paraId="1A89012E">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3、需为不锈钢座椅，使得模型稳固、美观。</w:t>
      </w:r>
    </w:p>
    <w:p w14:paraId="3FEB073E">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4、需可以在双侧腋后线、肩胛线进行胸腔积液穿刺。</w:t>
      </w:r>
    </w:p>
    <w:p w14:paraId="228AAEC9">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5、正确穿刺需可以抽出胸腔积液。</w:t>
      </w:r>
    </w:p>
    <w:p w14:paraId="38F12D79">
      <w:pPr>
        <w:spacing w:line="360" w:lineRule="auto"/>
        <w:rPr>
          <w:rFonts w:hint="eastAsia" w:ascii="宋体" w:hAnsi="宋体" w:cs="宋体"/>
          <w:bCs/>
          <w:color w:val="000000"/>
          <w:szCs w:val="21"/>
          <w:lang w:val="en-US" w:eastAsia="zh-CN"/>
        </w:rPr>
      </w:pPr>
    </w:p>
    <w:p w14:paraId="4F631C2B">
      <w:pPr>
        <w:spacing w:line="360" w:lineRule="auto"/>
        <w:rPr>
          <w:rFonts w:hint="eastAsia" w:ascii="宋体" w:hAnsi="宋体" w:cs="宋体"/>
          <w:bCs/>
          <w:color w:val="000000"/>
          <w:szCs w:val="21"/>
          <w:lang w:val="en-US" w:eastAsia="zh-CN"/>
        </w:rPr>
      </w:pPr>
    </w:p>
    <w:p w14:paraId="456C9B65">
      <w:pPr>
        <w:spacing w:line="360" w:lineRule="auto"/>
        <w:ind w:firstLine="964" w:firstLineChars="400"/>
        <w:rPr>
          <w:rFonts w:hint="default" w:ascii="宋体" w:hAnsi="宋体" w:cs="宋体"/>
          <w:b/>
          <w:color w:val="000000"/>
          <w:sz w:val="24"/>
          <w:lang w:val="en-US" w:eastAsia="zh-CN"/>
        </w:rPr>
      </w:pPr>
      <w:r>
        <w:rPr>
          <w:rFonts w:hint="eastAsia" w:ascii="宋体" w:hAnsi="宋体" w:cs="宋体"/>
          <w:b/>
          <w:color w:val="000000"/>
          <w:sz w:val="24"/>
        </w:rPr>
        <w:t>幽门螺杆菌测试仪</w:t>
      </w:r>
      <w:r>
        <w:rPr>
          <w:rFonts w:hint="eastAsia" w:ascii="宋体" w:hAnsi="宋体" w:cs="宋体"/>
          <w:b/>
          <w:color w:val="000000"/>
          <w:sz w:val="24"/>
          <w:lang w:val="en-US" w:eastAsia="zh-CN"/>
        </w:rPr>
        <w:t>技术参数：</w:t>
      </w:r>
    </w:p>
    <w:p w14:paraId="3F9D045A">
      <w:pPr>
        <w:spacing w:line="360" w:lineRule="auto"/>
        <w:ind w:left="426"/>
        <w:rPr>
          <w:rFonts w:hint="eastAsia" w:ascii="宋体" w:hAnsi="宋体"/>
        </w:rPr>
      </w:pPr>
    </w:p>
    <w:p w14:paraId="41F20E66">
      <w:pPr>
        <w:spacing w:line="360" w:lineRule="auto"/>
        <w:ind w:left="426"/>
        <w:rPr>
          <w:rFonts w:hint="eastAsia" w:ascii="宋体" w:hAnsi="宋体" w:eastAsia="宋体"/>
          <w:lang w:eastAsia="zh-CN"/>
        </w:rPr>
      </w:pPr>
      <w:r>
        <w:rPr>
          <w:rFonts w:hint="eastAsia" w:ascii="宋体" w:hAnsi="宋体"/>
          <w:lang w:val="en-US" w:eastAsia="zh-CN"/>
        </w:rPr>
        <w:t>1、</w:t>
      </w:r>
      <w:r>
        <w:rPr>
          <w:rFonts w:hint="eastAsia" w:ascii="宋体" w:hAnsi="宋体"/>
        </w:rPr>
        <w:t>、</w:t>
      </w:r>
      <w:r>
        <w:rPr>
          <w:rFonts w:hint="eastAsia" w:ascii="宋体" w:hAnsi="宋体"/>
          <w:lang w:val="en-US" w:eastAsia="zh-CN"/>
        </w:rPr>
        <w:t>需为</w:t>
      </w:r>
      <w:r>
        <w:rPr>
          <w:rFonts w:hint="eastAsia" w:ascii="宋体" w:hAnsi="宋体"/>
        </w:rPr>
        <w:t>单片机控制，</w:t>
      </w:r>
      <w:r>
        <w:rPr>
          <w:rFonts w:hint="eastAsia" w:ascii="宋体" w:hAnsi="宋体"/>
          <w:lang w:val="en-US" w:eastAsia="zh-CN"/>
        </w:rPr>
        <w:t>需</w:t>
      </w:r>
      <w:r>
        <w:rPr>
          <w:rFonts w:hint="eastAsia" w:ascii="宋体" w:hAnsi="宋体"/>
        </w:rPr>
        <w:t>可自动测量、获取数据及处理数据，操作简单方便</w:t>
      </w:r>
      <w:r>
        <w:rPr>
          <w:rFonts w:hint="eastAsia" w:ascii="宋体" w:hAnsi="宋体"/>
          <w:lang w:eastAsia="zh-CN"/>
        </w:rPr>
        <w:t>。</w:t>
      </w:r>
    </w:p>
    <w:p w14:paraId="4C4926ED">
      <w:pPr>
        <w:spacing w:line="360" w:lineRule="auto"/>
        <w:ind w:left="426"/>
        <w:rPr>
          <w:rFonts w:hint="eastAsia" w:ascii="宋体" w:hAnsi="宋体" w:eastAsia="宋体"/>
          <w:lang w:eastAsia="zh-CN"/>
        </w:rPr>
      </w:pPr>
      <w:r>
        <w:rPr>
          <w:rFonts w:hint="eastAsia" w:ascii="宋体" w:hAnsi="宋体"/>
          <w:lang w:val="en-US" w:eastAsia="zh-CN"/>
        </w:rPr>
        <w:t>2</w:t>
      </w:r>
      <w:r>
        <w:rPr>
          <w:rFonts w:hint="eastAsia" w:ascii="宋体" w:hAnsi="宋体"/>
        </w:rPr>
        <w:t>、探头高压在测量完毕后</w:t>
      </w:r>
      <w:r>
        <w:rPr>
          <w:rFonts w:hint="eastAsia" w:ascii="宋体" w:hAnsi="宋体"/>
          <w:lang w:val="en-US" w:eastAsia="zh-CN"/>
        </w:rPr>
        <w:t>需</w:t>
      </w:r>
      <w:r>
        <w:rPr>
          <w:rFonts w:hint="eastAsia" w:ascii="宋体" w:hAnsi="宋体"/>
        </w:rPr>
        <w:t>可自动关断，有效地保护GM管</w:t>
      </w:r>
      <w:r>
        <w:rPr>
          <w:rFonts w:hint="eastAsia" w:ascii="宋体" w:hAnsi="宋体"/>
          <w:lang w:eastAsia="zh-CN"/>
        </w:rPr>
        <w:t>。</w:t>
      </w:r>
    </w:p>
    <w:p w14:paraId="3188B3BE">
      <w:pPr>
        <w:spacing w:line="360" w:lineRule="auto"/>
        <w:ind w:left="426"/>
        <w:rPr>
          <w:rFonts w:hint="eastAsia" w:ascii="宋体" w:hAnsi="宋体" w:eastAsia="宋体"/>
          <w:lang w:eastAsia="zh-CN"/>
        </w:rPr>
      </w:pPr>
      <w:r>
        <w:rPr>
          <w:rFonts w:hint="eastAsia" w:ascii="宋体" w:hAnsi="宋体"/>
          <w:lang w:val="en-US" w:eastAsia="zh-CN"/>
        </w:rPr>
        <w:t>3</w:t>
      </w:r>
      <w:r>
        <w:rPr>
          <w:rFonts w:hint="eastAsia" w:ascii="宋体" w:hAnsi="宋体"/>
        </w:rPr>
        <w:t>、</w:t>
      </w:r>
      <w:r>
        <w:rPr>
          <w:rFonts w:hint="eastAsia" w:ascii="宋体" w:hAnsi="宋体"/>
          <w:lang w:val="en-US" w:eastAsia="zh-CN"/>
        </w:rPr>
        <w:t>需</w:t>
      </w:r>
      <w:r>
        <w:rPr>
          <w:rFonts w:hint="eastAsia" w:ascii="宋体" w:hAnsi="宋体"/>
        </w:rPr>
        <w:t>可按自己的要求设计图文并茂的打印模板</w:t>
      </w:r>
      <w:r>
        <w:rPr>
          <w:rFonts w:hint="eastAsia" w:ascii="宋体" w:hAnsi="宋体"/>
          <w:lang w:eastAsia="zh-CN"/>
        </w:rPr>
        <w:t>。</w:t>
      </w:r>
    </w:p>
    <w:p w14:paraId="22072C68">
      <w:pPr>
        <w:spacing w:line="360" w:lineRule="auto"/>
        <w:ind w:left="426"/>
        <w:rPr>
          <w:rFonts w:hint="eastAsia" w:ascii="宋体" w:hAnsi="宋体" w:eastAsia="宋体"/>
          <w:lang w:eastAsia="zh-CN"/>
        </w:rPr>
      </w:pPr>
      <w:r>
        <w:rPr>
          <w:rFonts w:hint="eastAsia"/>
          <w:lang w:val="en-US" w:eastAsia="zh-CN"/>
        </w:rPr>
        <w:t>4、需</w:t>
      </w:r>
      <w:r>
        <w:rPr>
          <w:rFonts w:hint="eastAsia"/>
        </w:rPr>
        <w:t>带电脑接口，</w:t>
      </w:r>
      <w:r>
        <w:rPr>
          <w:rFonts w:hint="eastAsia"/>
          <w:lang w:val="en-US" w:eastAsia="zh-CN"/>
        </w:rPr>
        <w:t>需</w:t>
      </w:r>
      <w:r>
        <w:rPr>
          <w:rFonts w:hint="eastAsia"/>
        </w:rPr>
        <w:t>可与局域网连接，</w:t>
      </w:r>
      <w:r>
        <w:rPr>
          <w:rFonts w:hint="eastAsia"/>
          <w:lang w:val="en-US" w:eastAsia="zh-CN"/>
        </w:rPr>
        <w:t>方便</w:t>
      </w:r>
      <w:r>
        <w:rPr>
          <w:rFonts w:hint="eastAsia"/>
        </w:rPr>
        <w:t>信息共享</w:t>
      </w:r>
      <w:r>
        <w:rPr>
          <w:rFonts w:hint="eastAsia"/>
          <w:lang w:eastAsia="zh-CN"/>
        </w:rPr>
        <w:t>。</w:t>
      </w:r>
    </w:p>
    <w:p w14:paraId="06A11E8F">
      <w:pPr>
        <w:spacing w:line="360" w:lineRule="auto"/>
        <w:ind w:left="426"/>
        <w:rPr>
          <w:rFonts w:ascii="宋体" w:hAnsi="宋体"/>
        </w:rPr>
      </w:pPr>
      <w:r>
        <w:rPr>
          <w:rFonts w:hint="eastAsia" w:ascii="宋体" w:hAnsi="宋体"/>
          <w:lang w:val="en-US" w:eastAsia="zh-CN"/>
        </w:rPr>
        <w:t>5</w:t>
      </w:r>
      <w:r>
        <w:rPr>
          <w:rFonts w:hint="eastAsia" w:ascii="宋体" w:hAnsi="宋体"/>
        </w:rPr>
        <w:t>、</w:t>
      </w:r>
      <w:r>
        <w:rPr>
          <w:rFonts w:hint="eastAsia" w:ascii="宋体" w:hAnsi="宋体"/>
          <w:lang w:val="en-US" w:eastAsia="zh-CN"/>
        </w:rPr>
        <w:t>需</w:t>
      </w:r>
      <w:r>
        <w:rPr>
          <w:rFonts w:hint="eastAsia" w:ascii="宋体" w:hAnsi="宋体"/>
        </w:rPr>
        <w:t>可保存</w:t>
      </w:r>
      <w:r>
        <w:rPr>
          <w:rFonts w:hint="eastAsia" w:ascii="宋体" w:hAnsi="宋体"/>
          <w:lang w:val="en-US" w:eastAsia="zh-CN"/>
        </w:rPr>
        <w:t>不少于</w:t>
      </w:r>
      <w:r>
        <w:rPr>
          <w:rFonts w:hint="eastAsia" w:ascii="宋体" w:hAnsi="宋体"/>
        </w:rPr>
        <w:t>500例的检测结果，方便查询和打印。</w:t>
      </w:r>
    </w:p>
    <w:p w14:paraId="0B1685DA">
      <w:pPr>
        <w:spacing w:line="360" w:lineRule="auto"/>
        <w:ind w:left="283" w:leftChars="135" w:firstLine="210" w:firstLineChars="100"/>
        <w:rPr>
          <w:rFonts w:hint="eastAsia" w:ascii="宋体" w:hAnsi="宋体" w:eastAsia="宋体"/>
          <w:lang w:eastAsia="zh-CN"/>
        </w:rPr>
      </w:pPr>
      <w:r>
        <w:rPr>
          <w:rFonts w:hint="eastAsia" w:ascii="宋体" w:hAnsi="宋体"/>
          <w:lang w:val="en-US" w:eastAsia="zh-CN"/>
        </w:rPr>
        <w:t>6、</w:t>
      </w:r>
      <w:r>
        <w:rPr>
          <w:rFonts w:hint="eastAsia" w:ascii="宋体" w:hAnsi="宋体"/>
        </w:rPr>
        <w:t>对</w:t>
      </w:r>
      <w:r>
        <w:rPr>
          <w:rFonts w:hint="eastAsia" w:ascii="宋体" w:hAnsi="宋体"/>
          <w:vertAlign w:val="superscript"/>
        </w:rPr>
        <w:t>14</w:t>
      </w:r>
      <w:r>
        <w:rPr>
          <w:rFonts w:hint="eastAsia" w:ascii="宋体" w:hAnsi="宋体"/>
        </w:rPr>
        <w:t>C标准源探测效率</w:t>
      </w:r>
      <w:r>
        <w:rPr>
          <w:rFonts w:hint="eastAsia" w:ascii="宋体" w:hAnsi="宋体"/>
          <w:lang w:val="en-US" w:eastAsia="zh-CN"/>
        </w:rPr>
        <w:t>需</w:t>
      </w:r>
      <w:r>
        <w:rPr>
          <w:rFonts w:hint="eastAsia" w:ascii="宋体" w:hAnsi="宋体"/>
        </w:rPr>
        <w:t>应≥15%</w:t>
      </w:r>
      <w:r>
        <w:rPr>
          <w:rFonts w:hint="eastAsia" w:ascii="宋体" w:hAnsi="宋体"/>
          <w:lang w:eastAsia="zh-CN"/>
        </w:rPr>
        <w:t>。</w:t>
      </w:r>
    </w:p>
    <w:p w14:paraId="108E1721">
      <w:pPr>
        <w:spacing w:line="360" w:lineRule="auto"/>
        <w:ind w:left="283" w:leftChars="135"/>
        <w:rPr>
          <w:rFonts w:hint="eastAsia" w:ascii="宋体" w:hAnsi="宋体" w:eastAsia="宋体"/>
          <w:lang w:eastAsia="zh-CN"/>
        </w:rPr>
      </w:pPr>
      <w:r>
        <w:rPr>
          <w:rFonts w:hint="eastAsia" w:ascii="宋体" w:hAnsi="宋体"/>
          <w:lang w:val="en-US" w:eastAsia="zh-CN"/>
        </w:rPr>
        <w:t>7</w:t>
      </w:r>
      <w:r>
        <w:rPr>
          <w:rFonts w:hint="eastAsia" w:ascii="宋体" w:hAnsi="宋体"/>
        </w:rPr>
        <w:t>、</w:t>
      </w:r>
      <w:r>
        <w:rPr>
          <w:rFonts w:hint="eastAsia" w:ascii="宋体" w:hAnsi="宋体"/>
          <w:vertAlign w:val="superscript"/>
        </w:rPr>
        <w:t>14</w:t>
      </w:r>
      <w:r>
        <w:rPr>
          <w:rFonts w:hint="eastAsia" w:ascii="宋体" w:hAnsi="宋体"/>
        </w:rPr>
        <w:t>C本底的计数率应</w:t>
      </w:r>
      <w:r>
        <w:rPr>
          <w:rFonts w:hint="eastAsia" w:ascii="宋体" w:hAnsi="宋体"/>
          <w:lang w:val="en-US" w:eastAsia="zh-CN"/>
        </w:rPr>
        <w:t>需</w:t>
      </w:r>
      <w:r>
        <w:rPr>
          <w:rFonts w:hint="eastAsia" w:ascii="宋体" w:hAnsi="宋体"/>
        </w:rPr>
        <w:t>≤40CPM</w:t>
      </w:r>
      <w:r>
        <w:rPr>
          <w:rFonts w:hint="eastAsia" w:ascii="宋体" w:hAnsi="宋体"/>
          <w:lang w:eastAsia="zh-CN"/>
        </w:rPr>
        <w:t>。</w:t>
      </w:r>
    </w:p>
    <w:p w14:paraId="42CAD5C7">
      <w:pPr>
        <w:spacing w:line="360" w:lineRule="auto"/>
        <w:ind w:left="283" w:leftChars="135"/>
        <w:rPr>
          <w:rFonts w:ascii="宋体" w:hAnsi="宋体"/>
        </w:rPr>
      </w:pPr>
      <w:r>
        <w:rPr>
          <w:rFonts w:hint="eastAsia" w:ascii="宋体" w:hAnsi="宋体"/>
          <w:lang w:val="en-US" w:eastAsia="zh-CN"/>
        </w:rPr>
        <w:t>8</w:t>
      </w:r>
      <w:r>
        <w:rPr>
          <w:rFonts w:hint="eastAsia" w:ascii="宋体" w:hAnsi="宋体"/>
        </w:rPr>
        <w:t>、仪器连续工作48h后，</w:t>
      </w:r>
      <w:r>
        <w:rPr>
          <w:rFonts w:hint="eastAsia" w:ascii="宋体" w:hAnsi="宋体"/>
          <w:vertAlign w:val="superscript"/>
        </w:rPr>
        <w:t>14</w:t>
      </w:r>
      <w:r>
        <w:rPr>
          <w:rFonts w:hint="eastAsia" w:ascii="宋体" w:hAnsi="宋体"/>
        </w:rPr>
        <w:t>C探测效率的相对变化误差应</w:t>
      </w:r>
      <w:r>
        <w:rPr>
          <w:rFonts w:hint="eastAsia" w:ascii="宋体" w:hAnsi="宋体"/>
          <w:lang w:val="en-US" w:eastAsia="zh-CN"/>
        </w:rPr>
        <w:t>需</w:t>
      </w:r>
      <w:r>
        <w:rPr>
          <w:rFonts w:hint="eastAsia" w:ascii="宋体" w:hAnsi="宋体"/>
        </w:rPr>
        <w:t>≤30%。</w:t>
      </w:r>
    </w:p>
    <w:p w14:paraId="2FC54EBC">
      <w:pPr>
        <w:spacing w:line="360" w:lineRule="auto"/>
        <w:ind w:left="283" w:leftChars="135"/>
        <w:rPr>
          <w:rFonts w:hint="eastAsia" w:eastAsia="宋体" w:cs="宋体"/>
          <w:sz w:val="24"/>
          <w:lang w:eastAsia="zh-CN"/>
        </w:rPr>
      </w:pPr>
      <w:r>
        <w:rPr>
          <w:rFonts w:hint="eastAsia" w:ascii="宋体" w:hAnsi="宋体"/>
          <w:sz w:val="24"/>
          <w:lang w:val="en-US" w:eastAsia="zh-CN"/>
        </w:rPr>
        <w:t>9、</w:t>
      </w:r>
      <w:r>
        <w:rPr>
          <w:rFonts w:hint="eastAsia" w:ascii="宋体" w:hAnsi="宋体"/>
          <w:sz w:val="24"/>
        </w:rPr>
        <w:t>仪器原理</w:t>
      </w:r>
      <w:r>
        <w:rPr>
          <w:rFonts w:hint="eastAsia" w:ascii="宋体" w:hAnsi="宋体"/>
          <w:sz w:val="24"/>
          <w:lang w:val="en-US" w:eastAsia="zh-CN"/>
        </w:rPr>
        <w:t>需为</w:t>
      </w:r>
      <w:r>
        <w:rPr>
          <w:rFonts w:hint="eastAsia" w:cs="宋体"/>
          <w:sz w:val="24"/>
        </w:rPr>
        <w:t>电离计数方式</w:t>
      </w:r>
      <w:r>
        <w:rPr>
          <w:rFonts w:hint="eastAsia" w:cs="宋体"/>
          <w:sz w:val="24"/>
          <w:lang w:eastAsia="zh-CN"/>
        </w:rPr>
        <w:t>。</w:t>
      </w:r>
    </w:p>
    <w:p w14:paraId="2769213C">
      <w:pPr>
        <w:spacing w:line="360" w:lineRule="auto"/>
        <w:ind w:left="283" w:leftChars="135"/>
        <w:rPr>
          <w:rFonts w:hint="eastAsia" w:eastAsia="宋体"/>
          <w:sz w:val="24"/>
          <w:lang w:eastAsia="zh-CN"/>
        </w:rPr>
      </w:pPr>
      <w:r>
        <w:rPr>
          <w:rFonts w:hint="eastAsia" w:ascii="宋体" w:hAnsi="宋体"/>
          <w:sz w:val="24"/>
          <w:lang w:val="en-US" w:eastAsia="zh-CN"/>
        </w:rPr>
        <w:t>10、</w:t>
      </w:r>
      <w:r>
        <w:rPr>
          <w:rFonts w:hint="eastAsia" w:ascii="宋体" w:hAnsi="宋体"/>
          <w:sz w:val="24"/>
        </w:rPr>
        <w:t>安全</w:t>
      </w:r>
      <w:r>
        <w:rPr>
          <w:rFonts w:ascii="宋体" w:hAnsi="宋体"/>
          <w:sz w:val="24"/>
        </w:rPr>
        <w:t>类型</w:t>
      </w:r>
      <w:r>
        <w:rPr>
          <w:rFonts w:hint="eastAsia" w:ascii="宋体" w:hAnsi="宋体"/>
          <w:sz w:val="24"/>
          <w:lang w:val="en-US" w:eastAsia="zh-CN"/>
        </w:rPr>
        <w:t>需为</w:t>
      </w:r>
      <w:r>
        <w:rPr>
          <w:rFonts w:hint="eastAsia"/>
          <w:sz w:val="24"/>
        </w:rPr>
        <w:t>防触电等级Ⅰ类、Ⅱ类设施类别</w:t>
      </w:r>
      <w:r>
        <w:rPr>
          <w:rFonts w:hint="eastAsia"/>
          <w:sz w:val="24"/>
          <w:lang w:eastAsia="zh-CN"/>
        </w:rPr>
        <w:t>。</w:t>
      </w:r>
    </w:p>
    <w:p w14:paraId="0417C6DE">
      <w:pPr>
        <w:spacing w:line="360" w:lineRule="auto"/>
        <w:ind w:left="283" w:leftChars="135"/>
        <w:rPr>
          <w:rFonts w:hint="eastAsia" w:ascii="宋体" w:hAnsi="宋体" w:eastAsia="宋体"/>
          <w:sz w:val="24"/>
          <w:lang w:eastAsia="zh-CN"/>
        </w:rPr>
      </w:pPr>
      <w:r>
        <w:rPr>
          <w:rFonts w:hint="eastAsia" w:ascii="宋体" w:hAnsi="宋体"/>
          <w:sz w:val="24"/>
          <w:lang w:val="en-US" w:eastAsia="zh-CN"/>
        </w:rPr>
        <w:t>11、</w:t>
      </w:r>
      <w:r>
        <w:rPr>
          <w:rFonts w:hint="eastAsia" w:ascii="宋体" w:hAnsi="宋体"/>
          <w:sz w:val="24"/>
        </w:rPr>
        <w:t>测量</w:t>
      </w:r>
      <w:r>
        <w:rPr>
          <w:rFonts w:ascii="宋体" w:hAnsi="宋体"/>
          <w:sz w:val="24"/>
        </w:rPr>
        <w:t>时间</w:t>
      </w:r>
      <w:r>
        <w:rPr>
          <w:rFonts w:hint="eastAsia" w:ascii="宋体" w:hAnsi="宋体"/>
          <w:sz w:val="24"/>
        </w:rPr>
        <w:t>：样品测量时间为</w:t>
      </w:r>
      <w:r>
        <w:rPr>
          <w:rFonts w:hint="eastAsia" w:ascii="宋体" w:hAnsi="宋体"/>
          <w:sz w:val="24"/>
          <w:lang w:val="en-US" w:eastAsia="zh-CN"/>
        </w:rPr>
        <w:t>需不大于</w:t>
      </w:r>
      <w:r>
        <w:rPr>
          <w:rFonts w:hint="eastAsia" w:ascii="宋体" w:hAnsi="宋体"/>
          <w:sz w:val="24"/>
        </w:rPr>
        <w:t>250S</w:t>
      </w:r>
      <w:r>
        <w:rPr>
          <w:rFonts w:hint="eastAsia" w:ascii="宋体" w:hAnsi="宋体"/>
          <w:sz w:val="24"/>
          <w:lang w:eastAsia="zh-CN"/>
        </w:rPr>
        <w:t>，</w:t>
      </w:r>
      <w:r>
        <w:rPr>
          <w:rFonts w:hint="eastAsia" w:ascii="宋体" w:hAnsi="宋体"/>
          <w:sz w:val="24"/>
        </w:rPr>
        <w:t>标定本义时间</w:t>
      </w:r>
      <w:r>
        <w:rPr>
          <w:rFonts w:hint="eastAsia" w:ascii="宋体" w:hAnsi="宋体"/>
          <w:sz w:val="24"/>
          <w:lang w:val="en-US" w:eastAsia="zh-CN"/>
        </w:rPr>
        <w:t>需小于</w:t>
      </w:r>
      <w:r>
        <w:rPr>
          <w:rFonts w:hint="eastAsia" w:ascii="宋体" w:hAnsi="宋体"/>
          <w:sz w:val="24"/>
        </w:rPr>
        <w:t>1000S</w:t>
      </w:r>
      <w:r>
        <w:rPr>
          <w:rFonts w:hint="eastAsia" w:ascii="宋体" w:hAnsi="宋体"/>
          <w:sz w:val="24"/>
          <w:lang w:eastAsia="zh-CN"/>
        </w:rPr>
        <w:t>。</w:t>
      </w:r>
      <w:bookmarkStart w:id="0" w:name="_GoBack"/>
      <w:bookmarkEnd w:id="0"/>
    </w:p>
    <w:p w14:paraId="7AEDA411">
      <w:pPr>
        <w:spacing w:line="360" w:lineRule="auto"/>
        <w:rPr>
          <w:rFonts w:hint="default" w:ascii="宋体" w:hAnsi="宋体" w:cs="宋体"/>
          <w:bCs/>
          <w:color w:val="000000"/>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undefined">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ZDYzNDAzODhlYjEzYWIzYmZmNWZmZDMyNTYxYTIifQ=="/>
  </w:docVars>
  <w:rsids>
    <w:rsidRoot w:val="38750BA8"/>
    <w:rsid w:val="38750BA8"/>
    <w:rsid w:val="5A602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格文字"/>
    <w:basedOn w:val="1"/>
    <w:qFormat/>
    <w:uiPriority w:val="0"/>
    <w:pPr>
      <w:spacing w:before="25" w:after="25"/>
      <w:jc w:val="left"/>
    </w:pPr>
    <w:rPr>
      <w:bCs/>
      <w:spacing w:val="10"/>
      <w:kern w:val="0"/>
      <w:sz w:val="24"/>
    </w:r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653</Words>
  <Characters>716</Characters>
  <Lines>0</Lines>
  <Paragraphs>0</Paragraphs>
  <TotalTime>8</TotalTime>
  <ScaleCrop>false</ScaleCrop>
  <LinksUpToDate>false</LinksUpToDate>
  <CharactersWithSpaces>721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2024-11-13T09:19:00Z</dcterms:created>
  <dc:creator>L松强</dc:creator>
  <cp:lastModifiedBy>L松强</cp:lastModifiedBy>
  <dcterms:modified xsi:type="dcterms:W3CDTF">2024-11-14T06:21:20Z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30A181778F2246CEB4324B4016A10C4E_11</vt:lpwstr>
  </property>
</Properties>
</file>