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hAnsi="黑体" w:eastAsia="黑体"/>
          <w:b/>
          <w:sz w:val="44"/>
          <w:szCs w:val="21"/>
          <w:lang w:val="en-US" w:eastAsia="zh-CN"/>
        </w:rPr>
      </w:pPr>
      <w:r>
        <w:rPr>
          <w:rFonts w:hint="eastAsia" w:ascii="黑体" w:hAnsi="黑体" w:eastAsia="黑体"/>
          <w:b/>
          <w:sz w:val="44"/>
          <w:szCs w:val="21"/>
        </w:rPr>
        <w:t>直饮水</w:t>
      </w:r>
      <w:r>
        <w:rPr>
          <w:rFonts w:hint="eastAsia" w:ascii="黑体" w:hAnsi="黑体" w:eastAsia="黑体"/>
          <w:b/>
          <w:sz w:val="44"/>
          <w:szCs w:val="21"/>
          <w:lang w:val="en-US" w:eastAsia="zh-CN"/>
        </w:rPr>
        <w:t>设备</w:t>
      </w:r>
      <w:r>
        <w:rPr>
          <w:rFonts w:hint="eastAsia" w:ascii="黑体" w:hAnsi="黑体" w:eastAsia="黑体"/>
          <w:b/>
          <w:sz w:val="44"/>
          <w:szCs w:val="21"/>
        </w:rPr>
        <w:t>售后维保服务</w:t>
      </w:r>
      <w:r>
        <w:rPr>
          <w:rFonts w:hint="eastAsia" w:ascii="黑体" w:hAnsi="黑体" w:eastAsia="黑体"/>
          <w:b/>
          <w:sz w:val="44"/>
          <w:szCs w:val="21"/>
          <w:lang w:val="en-US" w:eastAsia="zh-CN"/>
        </w:rPr>
        <w:t>项目概况</w:t>
      </w:r>
    </w:p>
    <w:p>
      <w:pPr>
        <w:rPr>
          <w:rFonts w:ascii="微软雅黑" w:hAnsi="微软雅黑" w:eastAsia="微软雅黑"/>
          <w:b/>
          <w:sz w:val="28"/>
        </w:rPr>
      </w:pPr>
      <w:r>
        <w:rPr>
          <w:rFonts w:hint="eastAsia" w:ascii="微软雅黑" w:hAnsi="微软雅黑" w:eastAsia="微软雅黑"/>
          <w:b/>
          <w:sz w:val="28"/>
        </w:rPr>
        <w:t>一.设备维保服务范围及期限</w:t>
      </w:r>
    </w:p>
    <w:p>
      <w:pPr>
        <w:pStyle w:val="11"/>
        <w:numPr>
          <w:ilvl w:val="0"/>
          <w:numId w:val="1"/>
        </w:numPr>
        <w:spacing w:line="360" w:lineRule="auto"/>
        <w:rPr>
          <w:rFonts w:hint="eastAsia" w:ascii="宋体" w:hAnsi="宋体" w:eastAsia="宋体" w:cs="宋体"/>
          <w:b w:val="0"/>
          <w:bCs/>
          <w:lang w:eastAsia="zh-CN"/>
        </w:rPr>
      </w:pPr>
      <w:r>
        <w:rPr>
          <w:rFonts w:hint="eastAsia" w:ascii="宋体" w:hAnsi="宋体" w:eastAsia="宋体" w:cs="宋体"/>
          <w:b w:val="0"/>
          <w:bCs/>
          <w:lang w:eastAsia="zh-CN"/>
        </w:rPr>
        <w:t>维保模式</w:t>
      </w:r>
      <w:r>
        <w:rPr>
          <w:rFonts w:hint="eastAsia" w:ascii="宋体" w:hAnsi="宋体" w:eastAsia="宋体" w:cs="宋体"/>
          <w:b w:val="0"/>
          <w:bCs/>
        </w:rPr>
        <w:t>：采用对</w:t>
      </w:r>
      <w:r>
        <w:rPr>
          <w:rFonts w:hint="eastAsia" w:ascii="宋体" w:hAnsi="宋体" w:eastAsia="宋体" w:cs="宋体"/>
          <w:b w:val="0"/>
          <w:bCs/>
          <w:lang w:eastAsia="zh-CN"/>
        </w:rPr>
        <w:t>直饮水</w:t>
      </w:r>
      <w:r>
        <w:rPr>
          <w:rFonts w:hint="eastAsia" w:ascii="宋体" w:hAnsi="宋体" w:eastAsia="宋体" w:cs="宋体"/>
          <w:b w:val="0"/>
          <w:bCs/>
        </w:rPr>
        <w:t>设备售后服务总包干方式，由</w:t>
      </w:r>
      <w:r>
        <w:rPr>
          <w:rFonts w:hint="eastAsia" w:ascii="宋体" w:hAnsi="宋体" w:eastAsia="宋体" w:cs="宋体"/>
          <w:b w:val="0"/>
          <w:bCs/>
          <w:lang w:eastAsia="zh-CN"/>
        </w:rPr>
        <w:t>服务方</w:t>
      </w:r>
      <w:r>
        <w:rPr>
          <w:rFonts w:hint="eastAsia" w:ascii="宋体" w:hAnsi="宋体" w:eastAsia="宋体" w:cs="宋体"/>
          <w:b w:val="0"/>
          <w:bCs/>
        </w:rPr>
        <w:t>负责</w:t>
      </w:r>
      <w:r>
        <w:rPr>
          <w:rFonts w:hint="eastAsia" w:ascii="宋体" w:hAnsi="宋体" w:eastAsia="宋体" w:cs="宋体"/>
          <w:b w:val="0"/>
          <w:bCs/>
          <w:lang w:val="en-US" w:eastAsia="zh-CN"/>
        </w:rPr>
        <w:t>南宁市第二人民医院</w:t>
      </w:r>
      <w:r>
        <w:rPr>
          <w:rFonts w:hint="eastAsia" w:ascii="宋体" w:hAnsi="宋体" w:eastAsia="宋体" w:cs="宋体"/>
          <w:b w:val="0"/>
          <w:bCs/>
          <w:lang w:eastAsia="zh-CN"/>
        </w:rPr>
        <w:t>在用的</w:t>
      </w:r>
      <w:r>
        <w:rPr>
          <w:rFonts w:hint="eastAsia" w:ascii="宋体" w:hAnsi="宋体" w:eastAsia="宋体" w:cs="宋体"/>
          <w:b w:val="0"/>
          <w:bCs/>
        </w:rPr>
        <w:t>净水设备及输水管线维护、维修、滤芯耗材更换、</w:t>
      </w:r>
      <w:r>
        <w:rPr>
          <w:rFonts w:hint="eastAsia" w:ascii="宋体" w:hAnsi="宋体" w:eastAsia="宋体" w:cs="宋体"/>
          <w:b w:val="0"/>
          <w:bCs/>
          <w:lang w:eastAsia="zh-CN"/>
        </w:rPr>
        <w:t>水质检测、</w:t>
      </w:r>
      <w:r>
        <w:rPr>
          <w:rFonts w:hint="eastAsia" w:ascii="宋体" w:hAnsi="宋体" w:eastAsia="宋体" w:cs="宋体"/>
          <w:b w:val="0"/>
          <w:bCs/>
        </w:rPr>
        <w:t>净水设备及输水管线的消毒等</w:t>
      </w:r>
      <w:r>
        <w:rPr>
          <w:rFonts w:hint="eastAsia" w:ascii="宋体" w:hAnsi="宋体" w:eastAsia="宋体" w:cs="宋体"/>
          <w:b w:val="0"/>
          <w:bCs/>
          <w:lang w:eastAsia="zh-CN"/>
        </w:rPr>
        <w:t>，在售后服务总包范畴内所有的维修维护及耗材更换工作均不再另行收费</w:t>
      </w:r>
      <w:r>
        <w:rPr>
          <w:rFonts w:hint="eastAsia" w:ascii="宋体" w:hAnsi="宋体" w:eastAsia="宋体" w:cs="宋体"/>
          <w:b w:val="0"/>
          <w:bCs/>
        </w:rPr>
        <w:t>。</w:t>
      </w:r>
    </w:p>
    <w:p>
      <w:pPr>
        <w:pStyle w:val="11"/>
        <w:numPr>
          <w:ilvl w:val="0"/>
          <w:numId w:val="1"/>
        </w:numPr>
        <w:spacing w:line="360" w:lineRule="auto"/>
        <w:rPr>
          <w:rFonts w:hint="eastAsia" w:ascii="宋体" w:hAnsi="宋体" w:eastAsia="宋体" w:cs="宋体"/>
          <w:b w:val="0"/>
          <w:bCs/>
          <w:lang w:eastAsia="zh-CN"/>
        </w:rPr>
      </w:pPr>
      <w:r>
        <w:rPr>
          <w:rFonts w:hint="eastAsia" w:ascii="宋体" w:hAnsi="宋体" w:eastAsia="宋体" w:cs="宋体"/>
          <w:b w:val="0"/>
          <w:bCs/>
          <w:lang w:val="en-US" w:eastAsia="zh-CN"/>
        </w:rPr>
        <w:t>设备服务地址：</w:t>
      </w:r>
      <w:r>
        <w:rPr>
          <w:rFonts w:hint="eastAsia" w:ascii="宋体" w:hAnsi="宋体" w:cs="宋体"/>
          <w:szCs w:val="21"/>
        </w:rPr>
        <w:t>总院</w:t>
      </w:r>
      <w:r>
        <w:rPr>
          <w:rFonts w:hint="eastAsia" w:ascii="宋体" w:hAnsi="宋体" w:eastAsia="宋体" w:cs="宋体"/>
          <w:szCs w:val="21"/>
          <w:lang w:val="en-US" w:eastAsia="zh-CN"/>
        </w:rPr>
        <w:t>区</w:t>
      </w:r>
      <w:r>
        <w:rPr>
          <w:rFonts w:hint="eastAsia" w:ascii="宋体" w:hAnsi="宋体" w:cs="宋体"/>
          <w:szCs w:val="21"/>
        </w:rPr>
        <w:t>、五象医院、福建园社区卫生服务中心、健康管理中心</w:t>
      </w:r>
      <w:r>
        <w:rPr>
          <w:rFonts w:hint="eastAsia" w:ascii="宋体" w:hAnsi="宋体" w:eastAsia="宋体" w:cs="宋体"/>
          <w:b w:val="0"/>
          <w:bCs/>
          <w:lang w:val="en-US" w:eastAsia="zh-CN"/>
        </w:rPr>
        <w:t>：</w:t>
      </w:r>
    </w:p>
    <w:p>
      <w:pPr>
        <w:pStyle w:val="10"/>
        <w:numPr>
          <w:ilvl w:val="0"/>
          <w:numId w:val="1"/>
        </w:numPr>
        <w:spacing w:line="360" w:lineRule="auto"/>
        <w:ind w:firstLineChars="0"/>
        <w:rPr>
          <w:rFonts w:hint="eastAsia" w:ascii="宋体" w:hAnsi="宋体" w:eastAsia="宋体" w:cs="宋体"/>
          <w:b w:val="0"/>
          <w:bCs/>
          <w:sz w:val="24"/>
        </w:rPr>
      </w:pPr>
      <w:r>
        <w:rPr>
          <w:rFonts w:hint="eastAsia" w:ascii="宋体" w:hAnsi="宋体" w:eastAsia="宋体" w:cs="宋体"/>
          <w:b w:val="0"/>
          <w:bCs/>
          <w:sz w:val="24"/>
        </w:rPr>
        <w:t>售后服务周期为</w:t>
      </w:r>
      <w:r>
        <w:rPr>
          <w:rFonts w:hint="eastAsia" w:ascii="宋体" w:hAnsi="宋体" w:eastAsia="宋体" w:cs="宋体"/>
          <w:b w:val="0"/>
          <w:bCs/>
          <w:sz w:val="24"/>
          <w:u w:val="single"/>
        </w:rPr>
        <w:t>1年</w:t>
      </w:r>
      <w:r>
        <w:rPr>
          <w:rFonts w:hint="eastAsia" w:ascii="宋体" w:hAnsi="宋体" w:eastAsia="宋体" w:cs="宋体"/>
          <w:b w:val="0"/>
          <w:bCs/>
          <w:sz w:val="24"/>
        </w:rPr>
        <w:t>。</w:t>
      </w:r>
    </w:p>
    <w:p>
      <w:pPr>
        <w:numPr>
          <w:ilvl w:val="0"/>
          <w:numId w:val="2"/>
        </w:numPr>
        <w:rPr>
          <w:rFonts w:hint="eastAsia" w:ascii="微软雅黑" w:hAnsi="微软雅黑" w:eastAsia="微软雅黑"/>
          <w:b/>
          <w:sz w:val="28"/>
          <w:szCs w:val="28"/>
        </w:rPr>
      </w:pPr>
      <w:r>
        <w:rPr>
          <w:rFonts w:hint="eastAsia" w:ascii="微软雅黑" w:hAnsi="微软雅黑" w:eastAsia="微软雅黑"/>
          <w:b/>
          <w:sz w:val="28"/>
          <w:szCs w:val="28"/>
        </w:rPr>
        <w:t>设备维保报价构成表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220"/>
        <w:gridCol w:w="2700"/>
        <w:gridCol w:w="2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263" w:type="dxa"/>
            <w:vAlign w:val="center"/>
          </w:tcPr>
          <w:p>
            <w:pPr>
              <w:jc w:val="center"/>
              <w:rPr>
                <w:rFonts w:hint="eastAsia" w:ascii="宋体" w:hAnsi="宋体" w:eastAsia="宋体" w:cs="宋体"/>
                <w:b/>
                <w:sz w:val="24"/>
                <w:szCs w:val="24"/>
                <w:vertAlign w:val="baseline"/>
                <w:lang w:eastAsia="zh-CN"/>
              </w:rPr>
            </w:pPr>
            <w:r>
              <w:rPr>
                <w:rFonts w:hint="eastAsia" w:ascii="宋体" w:hAnsi="宋体" w:eastAsia="宋体" w:cs="宋体"/>
                <w:b/>
                <w:sz w:val="24"/>
                <w:szCs w:val="24"/>
                <w:vertAlign w:val="baseline"/>
                <w:lang w:eastAsia="zh-CN"/>
              </w:rPr>
              <w:t>设备机型</w:t>
            </w:r>
          </w:p>
        </w:tc>
        <w:tc>
          <w:tcPr>
            <w:tcW w:w="2220" w:type="dxa"/>
            <w:vAlign w:val="center"/>
          </w:tcPr>
          <w:p>
            <w:pPr>
              <w:jc w:val="center"/>
              <w:rPr>
                <w:rFonts w:hint="eastAsia" w:ascii="宋体" w:hAnsi="宋体" w:eastAsia="宋体" w:cs="宋体"/>
                <w:b/>
                <w:sz w:val="24"/>
                <w:szCs w:val="24"/>
                <w:vertAlign w:val="baseline"/>
                <w:lang w:eastAsia="zh-CN"/>
              </w:rPr>
            </w:pPr>
            <w:r>
              <w:rPr>
                <w:rFonts w:hint="eastAsia" w:ascii="宋体" w:hAnsi="宋体" w:eastAsia="宋体" w:cs="宋体"/>
                <w:b/>
                <w:sz w:val="24"/>
                <w:szCs w:val="24"/>
                <w:vertAlign w:val="baseline"/>
                <w:lang w:eastAsia="zh-CN"/>
              </w:rPr>
              <w:t>合计数量</w:t>
            </w:r>
          </w:p>
        </w:tc>
        <w:tc>
          <w:tcPr>
            <w:tcW w:w="2700" w:type="dxa"/>
            <w:vAlign w:val="center"/>
          </w:tcPr>
          <w:p>
            <w:pPr>
              <w:jc w:val="center"/>
              <w:rPr>
                <w:rFonts w:hint="eastAsia" w:ascii="宋体" w:hAnsi="宋体" w:eastAsia="宋体" w:cs="宋体"/>
                <w:b/>
                <w:sz w:val="24"/>
                <w:szCs w:val="24"/>
                <w:vertAlign w:val="baseline"/>
                <w:lang w:eastAsia="zh-CN"/>
              </w:rPr>
            </w:pPr>
            <w:r>
              <w:rPr>
                <w:rFonts w:hint="eastAsia" w:ascii="宋体" w:hAnsi="宋体" w:eastAsia="宋体" w:cs="宋体"/>
                <w:b/>
                <w:sz w:val="24"/>
                <w:szCs w:val="24"/>
                <w:vertAlign w:val="baseline"/>
                <w:lang w:val="en-US" w:eastAsia="zh-CN"/>
              </w:rPr>
              <w:t>承包</w:t>
            </w:r>
            <w:r>
              <w:rPr>
                <w:rFonts w:hint="eastAsia" w:ascii="宋体" w:hAnsi="宋体" w:eastAsia="宋体" w:cs="宋体"/>
                <w:b/>
                <w:sz w:val="24"/>
                <w:szCs w:val="24"/>
                <w:vertAlign w:val="baseline"/>
                <w:lang w:eastAsia="zh-CN"/>
              </w:rPr>
              <w:t>维保单价</w:t>
            </w:r>
          </w:p>
          <w:p>
            <w:pPr>
              <w:jc w:val="center"/>
              <w:rPr>
                <w:rFonts w:hint="eastAsia" w:ascii="宋体" w:hAnsi="宋体" w:eastAsia="宋体" w:cs="宋体"/>
                <w:b/>
                <w:sz w:val="24"/>
                <w:szCs w:val="24"/>
                <w:vertAlign w:val="baseline"/>
                <w:lang w:eastAsia="zh-CN"/>
              </w:rPr>
            </w:pPr>
            <w:r>
              <w:rPr>
                <w:rFonts w:hint="eastAsia" w:ascii="宋体" w:hAnsi="宋体" w:eastAsia="宋体" w:cs="宋体"/>
                <w:b/>
                <w:color w:val="000000"/>
                <w:kern w:val="0"/>
                <w:sz w:val="24"/>
                <w:szCs w:val="21"/>
              </w:rPr>
              <w:t>（台/年）</w:t>
            </w:r>
          </w:p>
        </w:tc>
        <w:tc>
          <w:tcPr>
            <w:tcW w:w="2779" w:type="dxa"/>
            <w:vAlign w:val="center"/>
          </w:tcPr>
          <w:p>
            <w:pPr>
              <w:jc w:val="center"/>
              <w:rPr>
                <w:rFonts w:hint="default" w:ascii="宋体" w:hAnsi="宋体" w:eastAsia="宋体" w:cs="宋体"/>
                <w:b/>
                <w:sz w:val="24"/>
                <w:szCs w:val="24"/>
                <w:vertAlign w:val="baseline"/>
                <w:lang w:val="en-US" w:eastAsia="zh-CN"/>
              </w:rPr>
            </w:pPr>
            <w:r>
              <w:rPr>
                <w:rFonts w:hint="eastAsia" w:ascii="宋体" w:hAnsi="宋体" w:eastAsia="宋体" w:cs="宋体"/>
                <w:b/>
                <w:sz w:val="24"/>
                <w:szCs w:val="24"/>
                <w:vertAlign w:val="baseline"/>
                <w:lang w:val="en-US" w:eastAsia="zh-CN"/>
              </w:rPr>
              <w:t>小计金额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jc w:val="center"/>
              <w:rPr>
                <w:rFonts w:hint="eastAsia" w:ascii="宋体" w:hAnsi="宋体" w:eastAsia="宋体" w:cs="宋体"/>
                <w:b w:val="0"/>
                <w:bCs/>
                <w:sz w:val="24"/>
                <w:szCs w:val="24"/>
                <w:vertAlign w:val="baseline"/>
                <w:lang w:eastAsia="zh-CN"/>
              </w:rPr>
            </w:pPr>
            <w:r>
              <w:rPr>
                <w:rFonts w:hint="eastAsia" w:ascii="宋体" w:hAnsi="宋体" w:eastAsia="宋体" w:cs="宋体"/>
                <w:b w:val="0"/>
                <w:bCs/>
                <w:sz w:val="24"/>
                <w:szCs w:val="24"/>
                <w:vertAlign w:val="baseline"/>
                <w:lang w:eastAsia="zh-CN"/>
              </w:rPr>
              <w:t>净水主机</w:t>
            </w:r>
          </w:p>
        </w:tc>
        <w:tc>
          <w:tcPr>
            <w:tcW w:w="2220" w:type="dxa"/>
            <w:vAlign w:val="center"/>
          </w:tcPr>
          <w:p>
            <w:pPr>
              <w:jc w:val="center"/>
              <w:rPr>
                <w:rFonts w:hint="default" w:ascii="宋体" w:hAnsi="宋体" w:eastAsia="宋体" w:cs="宋体"/>
                <w:b w:val="0"/>
                <w:bCs/>
                <w:sz w:val="24"/>
                <w:szCs w:val="24"/>
                <w:vertAlign w:val="baseline"/>
                <w:lang w:val="en-US" w:eastAsia="zh-CN"/>
              </w:rPr>
            </w:pPr>
            <w:r>
              <w:rPr>
                <w:rFonts w:hint="eastAsia" w:ascii="宋体" w:hAnsi="宋体" w:eastAsia="宋体" w:cs="宋体"/>
                <w:bCs/>
                <w:kern w:val="0"/>
                <w:sz w:val="24"/>
                <w:szCs w:val="24"/>
              </w:rPr>
              <w:t>24台</w:t>
            </w:r>
          </w:p>
        </w:tc>
        <w:tc>
          <w:tcPr>
            <w:tcW w:w="2700" w:type="dxa"/>
            <w:vAlign w:val="center"/>
          </w:tcPr>
          <w:p>
            <w:pPr>
              <w:jc w:val="center"/>
              <w:rPr>
                <w:rFonts w:hint="default" w:ascii="宋体" w:hAnsi="宋体" w:eastAsia="宋体" w:cs="宋体"/>
                <w:b w:val="0"/>
                <w:bCs/>
                <w:sz w:val="24"/>
                <w:szCs w:val="24"/>
                <w:vertAlign w:val="baseline"/>
                <w:lang w:val="en-US" w:eastAsia="zh-CN"/>
              </w:rPr>
            </w:pPr>
          </w:p>
        </w:tc>
        <w:tc>
          <w:tcPr>
            <w:tcW w:w="2779" w:type="dxa"/>
            <w:vAlign w:val="center"/>
          </w:tcPr>
          <w:p>
            <w:pPr>
              <w:jc w:val="center"/>
              <w:rPr>
                <w:rFonts w:hint="eastAsia" w:ascii="宋体" w:hAnsi="宋体" w:eastAsia="宋体" w:cs="宋体"/>
                <w:b w:val="0"/>
                <w:bCs/>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jc w:val="center"/>
              <w:rPr>
                <w:rFonts w:hint="eastAsia" w:ascii="宋体" w:hAnsi="宋体" w:eastAsia="宋体" w:cs="宋体"/>
                <w:b w:val="0"/>
                <w:bCs/>
                <w:sz w:val="24"/>
                <w:szCs w:val="24"/>
                <w:vertAlign w:val="baseline"/>
              </w:rPr>
            </w:pPr>
            <w:r>
              <w:rPr>
                <w:rFonts w:hint="eastAsia" w:ascii="宋体" w:hAnsi="宋体" w:eastAsia="宋体" w:cs="宋体"/>
                <w:b w:val="0"/>
                <w:bCs/>
                <w:color w:val="000000"/>
                <w:sz w:val="24"/>
                <w:szCs w:val="24"/>
              </w:rPr>
              <w:t>立式机</w:t>
            </w:r>
          </w:p>
        </w:tc>
        <w:tc>
          <w:tcPr>
            <w:tcW w:w="2220" w:type="dxa"/>
            <w:vAlign w:val="center"/>
          </w:tcPr>
          <w:p>
            <w:pPr>
              <w:jc w:val="center"/>
              <w:rPr>
                <w:rFonts w:hint="default" w:ascii="宋体" w:hAnsi="宋体" w:eastAsia="宋体" w:cs="宋体"/>
                <w:b w:val="0"/>
                <w:bCs/>
                <w:color w:val="auto"/>
                <w:sz w:val="24"/>
                <w:szCs w:val="24"/>
                <w:vertAlign w:val="baseline"/>
                <w:lang w:val="en-US" w:eastAsia="zh-CN"/>
              </w:rPr>
            </w:pPr>
            <w:r>
              <w:rPr>
                <w:rFonts w:hint="eastAsia" w:ascii="宋体" w:hAnsi="宋体" w:eastAsia="宋体" w:cs="宋体"/>
                <w:bCs/>
                <w:color w:val="auto"/>
                <w:kern w:val="0"/>
                <w:sz w:val="24"/>
                <w:szCs w:val="24"/>
              </w:rPr>
              <w:t>4</w:t>
            </w:r>
            <w:r>
              <w:rPr>
                <w:rFonts w:hint="eastAsia" w:ascii="宋体" w:hAnsi="宋体" w:eastAsia="宋体" w:cs="宋体"/>
                <w:bCs/>
                <w:color w:val="auto"/>
                <w:kern w:val="0"/>
                <w:sz w:val="24"/>
                <w:szCs w:val="24"/>
                <w:lang w:val="en-US" w:eastAsia="zh-CN"/>
              </w:rPr>
              <w:t>7</w:t>
            </w:r>
            <w:r>
              <w:rPr>
                <w:rFonts w:hint="eastAsia" w:ascii="宋体" w:hAnsi="宋体" w:eastAsia="宋体" w:cs="宋体"/>
                <w:bCs/>
                <w:color w:val="auto"/>
                <w:kern w:val="0"/>
                <w:sz w:val="24"/>
                <w:szCs w:val="24"/>
              </w:rPr>
              <w:t>台</w:t>
            </w:r>
          </w:p>
        </w:tc>
        <w:tc>
          <w:tcPr>
            <w:tcW w:w="2700" w:type="dxa"/>
            <w:vAlign w:val="center"/>
          </w:tcPr>
          <w:p>
            <w:pPr>
              <w:jc w:val="center"/>
              <w:rPr>
                <w:rFonts w:hint="default" w:ascii="宋体" w:hAnsi="宋体" w:eastAsia="宋体" w:cs="宋体"/>
                <w:b w:val="0"/>
                <w:bCs/>
                <w:sz w:val="24"/>
                <w:szCs w:val="24"/>
                <w:vertAlign w:val="baseline"/>
                <w:lang w:val="en-US" w:eastAsia="zh-CN"/>
              </w:rPr>
            </w:pPr>
          </w:p>
        </w:tc>
        <w:tc>
          <w:tcPr>
            <w:tcW w:w="2779" w:type="dxa"/>
            <w:vAlign w:val="center"/>
          </w:tcPr>
          <w:p>
            <w:pPr>
              <w:jc w:val="center"/>
              <w:rPr>
                <w:rFonts w:hint="eastAsia" w:ascii="宋体" w:hAnsi="宋体" w:eastAsia="宋体" w:cs="宋体"/>
                <w:b w:val="0"/>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jc w:val="center"/>
              <w:rPr>
                <w:rFonts w:hint="eastAsia" w:ascii="宋体" w:hAnsi="宋体" w:eastAsia="宋体" w:cs="宋体"/>
                <w:b w:val="0"/>
                <w:bCs/>
                <w:sz w:val="24"/>
                <w:szCs w:val="24"/>
                <w:vertAlign w:val="baseline"/>
              </w:rPr>
            </w:pPr>
            <w:r>
              <w:rPr>
                <w:rFonts w:hint="eastAsia" w:ascii="宋体" w:hAnsi="宋体" w:eastAsia="宋体" w:cs="宋体"/>
                <w:b w:val="0"/>
                <w:bCs/>
                <w:color w:val="000000"/>
                <w:sz w:val="24"/>
                <w:szCs w:val="24"/>
              </w:rPr>
              <w:t>壁挂分机</w:t>
            </w:r>
          </w:p>
        </w:tc>
        <w:tc>
          <w:tcPr>
            <w:tcW w:w="2220" w:type="dxa"/>
            <w:vAlign w:val="center"/>
          </w:tcPr>
          <w:p>
            <w:pPr>
              <w:jc w:val="center"/>
              <w:rPr>
                <w:rFonts w:hint="default" w:ascii="宋体" w:hAnsi="宋体" w:eastAsia="宋体" w:cs="宋体"/>
                <w:b w:val="0"/>
                <w:bCs/>
                <w:color w:val="auto"/>
                <w:sz w:val="24"/>
                <w:szCs w:val="24"/>
                <w:vertAlign w:val="baseline"/>
                <w:lang w:val="en-US" w:eastAsia="zh-CN"/>
              </w:rPr>
            </w:pPr>
            <w:r>
              <w:rPr>
                <w:rFonts w:hint="eastAsia" w:ascii="宋体" w:hAnsi="宋体" w:eastAsia="宋体" w:cs="宋体"/>
                <w:bCs/>
                <w:color w:val="auto"/>
                <w:kern w:val="0"/>
                <w:sz w:val="24"/>
                <w:szCs w:val="24"/>
                <w:lang w:val="en-US" w:eastAsia="zh-CN"/>
              </w:rPr>
              <w:t>476</w:t>
            </w:r>
            <w:r>
              <w:rPr>
                <w:rFonts w:hint="eastAsia" w:ascii="宋体" w:hAnsi="宋体" w:eastAsia="宋体" w:cs="宋体"/>
                <w:bCs/>
                <w:color w:val="auto"/>
                <w:kern w:val="0"/>
                <w:sz w:val="24"/>
                <w:szCs w:val="24"/>
              </w:rPr>
              <w:t>台</w:t>
            </w:r>
          </w:p>
        </w:tc>
        <w:tc>
          <w:tcPr>
            <w:tcW w:w="2700" w:type="dxa"/>
            <w:vAlign w:val="center"/>
          </w:tcPr>
          <w:p>
            <w:pPr>
              <w:jc w:val="center"/>
              <w:rPr>
                <w:rFonts w:hint="default" w:ascii="宋体" w:hAnsi="宋体" w:eastAsia="宋体" w:cs="宋体"/>
                <w:b w:val="0"/>
                <w:bCs/>
                <w:sz w:val="24"/>
                <w:szCs w:val="24"/>
                <w:vertAlign w:val="baseline"/>
                <w:lang w:val="en-US" w:eastAsia="zh-CN"/>
              </w:rPr>
            </w:pPr>
          </w:p>
        </w:tc>
        <w:tc>
          <w:tcPr>
            <w:tcW w:w="2779" w:type="dxa"/>
            <w:vAlign w:val="center"/>
          </w:tcPr>
          <w:p>
            <w:pPr>
              <w:jc w:val="center"/>
              <w:rPr>
                <w:rFonts w:hint="eastAsia" w:ascii="宋体" w:hAnsi="宋体" w:eastAsia="宋体" w:cs="宋体"/>
                <w:b w:val="0"/>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jc w:val="center"/>
              <w:rPr>
                <w:rFonts w:hint="eastAsia" w:ascii="宋体" w:hAnsi="宋体" w:eastAsia="宋体" w:cs="宋体"/>
                <w:b w:val="0"/>
                <w:bCs/>
                <w:sz w:val="24"/>
                <w:szCs w:val="24"/>
                <w:vertAlign w:val="baseline"/>
              </w:rPr>
            </w:pPr>
            <w:r>
              <w:rPr>
                <w:rFonts w:hint="eastAsia" w:ascii="宋体" w:hAnsi="宋体" w:eastAsia="宋体" w:cs="宋体"/>
                <w:b w:val="0"/>
                <w:bCs/>
                <w:color w:val="000000"/>
                <w:sz w:val="24"/>
                <w:szCs w:val="24"/>
              </w:rPr>
              <w:t>厨下机</w:t>
            </w:r>
          </w:p>
        </w:tc>
        <w:tc>
          <w:tcPr>
            <w:tcW w:w="2220" w:type="dxa"/>
            <w:vAlign w:val="center"/>
          </w:tcPr>
          <w:p>
            <w:pPr>
              <w:jc w:val="center"/>
              <w:rPr>
                <w:rFonts w:hint="default" w:ascii="宋体" w:hAnsi="宋体" w:eastAsia="宋体" w:cs="宋体"/>
                <w:b w:val="0"/>
                <w:bCs/>
                <w:color w:val="auto"/>
                <w:sz w:val="24"/>
                <w:szCs w:val="24"/>
                <w:vertAlign w:val="baseline"/>
                <w:lang w:val="en-US" w:eastAsia="zh-CN"/>
              </w:rPr>
            </w:pPr>
            <w:r>
              <w:rPr>
                <w:rFonts w:hint="eastAsia" w:ascii="宋体" w:hAnsi="宋体" w:eastAsia="宋体" w:cs="宋体"/>
                <w:bCs/>
                <w:color w:val="auto"/>
                <w:kern w:val="0"/>
                <w:sz w:val="24"/>
                <w:szCs w:val="24"/>
                <w:lang w:val="en-US" w:eastAsia="zh-CN"/>
              </w:rPr>
              <w:t>5</w:t>
            </w:r>
            <w:r>
              <w:rPr>
                <w:rFonts w:hint="eastAsia" w:ascii="宋体" w:hAnsi="宋体" w:eastAsia="宋体" w:cs="宋体"/>
                <w:bCs/>
                <w:color w:val="auto"/>
                <w:kern w:val="0"/>
                <w:sz w:val="24"/>
                <w:szCs w:val="24"/>
              </w:rPr>
              <w:t>台</w:t>
            </w:r>
          </w:p>
        </w:tc>
        <w:tc>
          <w:tcPr>
            <w:tcW w:w="2700" w:type="dxa"/>
            <w:vAlign w:val="center"/>
          </w:tcPr>
          <w:p>
            <w:pPr>
              <w:jc w:val="center"/>
              <w:rPr>
                <w:rFonts w:hint="default" w:ascii="宋体" w:hAnsi="宋体" w:eastAsia="宋体" w:cs="宋体"/>
                <w:b w:val="0"/>
                <w:bCs/>
                <w:sz w:val="24"/>
                <w:szCs w:val="24"/>
                <w:vertAlign w:val="baseline"/>
                <w:lang w:val="en-US" w:eastAsia="zh-CN"/>
              </w:rPr>
            </w:pPr>
          </w:p>
        </w:tc>
        <w:tc>
          <w:tcPr>
            <w:tcW w:w="2779" w:type="dxa"/>
            <w:vAlign w:val="center"/>
          </w:tcPr>
          <w:p>
            <w:pPr>
              <w:jc w:val="center"/>
              <w:rPr>
                <w:rFonts w:hint="eastAsia" w:ascii="宋体" w:hAnsi="宋体" w:eastAsia="宋体" w:cs="宋体"/>
                <w:b w:val="0"/>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jc w:val="center"/>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lang w:eastAsia="zh-CN"/>
              </w:rPr>
              <w:t>超滤机</w:t>
            </w:r>
          </w:p>
        </w:tc>
        <w:tc>
          <w:tcPr>
            <w:tcW w:w="2220" w:type="dxa"/>
            <w:vAlign w:val="center"/>
          </w:tcPr>
          <w:p>
            <w:pPr>
              <w:jc w:val="center"/>
              <w:rPr>
                <w:rFonts w:hint="eastAsia" w:ascii="宋体" w:hAnsi="宋体" w:eastAsia="宋体" w:cs="宋体"/>
                <w:b w:val="0"/>
                <w:bCs/>
                <w:sz w:val="24"/>
                <w:szCs w:val="24"/>
                <w:vertAlign w:val="baseline"/>
                <w:lang w:val="en-US" w:eastAsia="zh-CN"/>
              </w:rPr>
            </w:pPr>
            <w:r>
              <w:rPr>
                <w:rFonts w:hint="eastAsia" w:ascii="宋体" w:hAnsi="宋体" w:eastAsia="宋体" w:cs="宋体"/>
                <w:bCs/>
                <w:kern w:val="0"/>
                <w:sz w:val="24"/>
                <w:szCs w:val="24"/>
              </w:rPr>
              <w:t>1台</w:t>
            </w:r>
          </w:p>
        </w:tc>
        <w:tc>
          <w:tcPr>
            <w:tcW w:w="2700" w:type="dxa"/>
            <w:vAlign w:val="center"/>
          </w:tcPr>
          <w:p>
            <w:pPr>
              <w:jc w:val="center"/>
              <w:rPr>
                <w:rFonts w:hint="default" w:ascii="宋体" w:hAnsi="宋体" w:eastAsia="宋体" w:cs="宋体"/>
                <w:b w:val="0"/>
                <w:bCs/>
                <w:sz w:val="24"/>
                <w:szCs w:val="24"/>
                <w:vertAlign w:val="baseline"/>
                <w:lang w:val="en-US" w:eastAsia="zh-CN"/>
              </w:rPr>
            </w:pPr>
          </w:p>
        </w:tc>
        <w:tc>
          <w:tcPr>
            <w:tcW w:w="2779" w:type="dxa"/>
            <w:vAlign w:val="center"/>
          </w:tcPr>
          <w:p>
            <w:pPr>
              <w:jc w:val="center"/>
              <w:rPr>
                <w:rFonts w:hint="eastAsia" w:ascii="宋体" w:hAnsi="宋体" w:eastAsia="宋体" w:cs="宋体"/>
                <w:b w:val="0"/>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4"/>
            <w:vAlign w:val="center"/>
          </w:tcPr>
          <w:p>
            <w:pPr>
              <w:jc w:val="both"/>
              <w:rPr>
                <w:rFonts w:hint="default" w:ascii="宋体" w:hAnsi="宋体" w:eastAsia="宋体" w:cs="宋体"/>
                <w:b w:val="0"/>
                <w:bCs/>
                <w:sz w:val="24"/>
                <w:szCs w:val="24"/>
                <w:vertAlign w:val="baseline"/>
                <w:lang w:val="en-US" w:eastAsia="zh-CN"/>
              </w:rPr>
            </w:pPr>
            <w:r>
              <w:rPr>
                <w:rFonts w:hint="eastAsia" w:ascii="宋体" w:hAnsi="宋体" w:eastAsia="宋体" w:cs="宋体"/>
                <w:b/>
                <w:bCs w:val="0"/>
                <w:sz w:val="28"/>
                <w:szCs w:val="28"/>
                <w:u w:val="none"/>
                <w:vertAlign w:val="baseline"/>
                <w:lang w:eastAsia="zh-CN"/>
              </w:rPr>
              <w:t>年度维保服务费合计：</w:t>
            </w:r>
            <w:r>
              <w:rPr>
                <w:rFonts w:hint="eastAsia" w:ascii="宋体" w:hAnsi="宋体" w:eastAsia="宋体" w:cs="宋体"/>
                <w:b/>
                <w:bCs w:val="0"/>
                <w:sz w:val="28"/>
                <w:szCs w:val="28"/>
                <w:u w:val="none"/>
                <w:vertAlign w:val="baseline"/>
                <w:lang w:val="en-US" w:eastAsia="zh-CN"/>
              </w:rPr>
              <w:t xml:space="preserve"> </w:t>
            </w:r>
            <w:r>
              <w:rPr>
                <w:rFonts w:hint="eastAsia" w:ascii="宋体" w:hAnsi="宋体" w:eastAsia="宋体" w:cs="宋体"/>
                <w:b/>
                <w:bCs w:val="0"/>
                <w:sz w:val="28"/>
                <w:szCs w:val="28"/>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4"/>
            <w:vAlign w:val="center"/>
          </w:tcPr>
          <w:p>
            <w:pPr>
              <w:jc w:val="left"/>
              <w:rPr>
                <w:rFonts w:hint="eastAsia" w:ascii="宋体" w:hAnsi="宋体" w:eastAsia="宋体" w:cs="宋体"/>
                <w:b w:val="0"/>
                <w:bCs w:val="0"/>
                <w:color w:val="000000"/>
                <w:kern w:val="0"/>
                <w:sz w:val="21"/>
                <w:szCs w:val="21"/>
                <w:lang w:bidi="ar"/>
              </w:rPr>
            </w:pPr>
            <w:r>
              <w:rPr>
                <w:rFonts w:hint="eastAsia" w:ascii="宋体" w:hAnsi="宋体" w:eastAsia="宋体" w:cs="宋体"/>
                <w:b/>
                <w:sz w:val="21"/>
                <w:szCs w:val="21"/>
                <w:vertAlign w:val="baseline"/>
                <w:lang w:eastAsia="zh-CN"/>
              </w:rPr>
              <w:t>费用说明：</w:t>
            </w:r>
            <w:r>
              <w:rPr>
                <w:rFonts w:hint="eastAsia" w:ascii="宋体" w:hAnsi="宋体" w:eastAsia="宋体" w:cs="宋体"/>
                <w:b w:val="0"/>
                <w:bCs w:val="0"/>
                <w:color w:val="000000"/>
                <w:kern w:val="0"/>
                <w:sz w:val="21"/>
                <w:szCs w:val="21"/>
                <w:lang w:val="en-US" w:eastAsia="zh-CN" w:bidi="ar"/>
              </w:rPr>
              <w:t>1.</w:t>
            </w:r>
            <w:r>
              <w:rPr>
                <w:rFonts w:hint="eastAsia" w:ascii="宋体" w:hAnsi="宋体" w:eastAsia="宋体" w:cs="宋体"/>
                <w:b w:val="0"/>
                <w:bCs w:val="0"/>
                <w:color w:val="000000"/>
                <w:kern w:val="0"/>
                <w:sz w:val="21"/>
                <w:szCs w:val="21"/>
                <w:lang w:bidi="ar"/>
              </w:rPr>
              <w:t>服务费</w:t>
            </w:r>
            <w:r>
              <w:rPr>
                <w:rFonts w:hint="eastAsia" w:ascii="宋体" w:hAnsi="宋体" w:eastAsia="宋体" w:cs="宋体"/>
                <w:b w:val="0"/>
                <w:bCs w:val="0"/>
                <w:color w:val="000000"/>
                <w:kern w:val="0"/>
                <w:sz w:val="21"/>
                <w:szCs w:val="21"/>
                <w:lang w:val="en-US" w:eastAsia="zh-CN" w:bidi="ar"/>
              </w:rPr>
              <w:t>维保</w:t>
            </w:r>
            <w:r>
              <w:rPr>
                <w:rFonts w:hint="eastAsia" w:ascii="宋体" w:hAnsi="宋体" w:eastAsia="宋体" w:cs="宋体"/>
                <w:b w:val="0"/>
                <w:bCs w:val="0"/>
                <w:color w:val="000000"/>
                <w:kern w:val="0"/>
                <w:sz w:val="21"/>
                <w:szCs w:val="21"/>
                <w:lang w:bidi="ar"/>
              </w:rPr>
              <w:t>金额包含服务期内</w:t>
            </w:r>
            <w:r>
              <w:rPr>
                <w:rFonts w:hint="eastAsia" w:ascii="宋体" w:hAnsi="宋体" w:eastAsia="宋体" w:cs="宋体"/>
                <w:b w:val="0"/>
                <w:bCs w:val="0"/>
                <w:color w:val="000000"/>
                <w:kern w:val="0"/>
                <w:sz w:val="21"/>
                <w:szCs w:val="21"/>
                <w:lang w:val="en-US" w:eastAsia="zh-CN" w:bidi="ar"/>
              </w:rPr>
              <w:t>该数量</w:t>
            </w:r>
            <w:r>
              <w:rPr>
                <w:rFonts w:hint="eastAsia" w:ascii="宋体" w:hAnsi="宋体" w:eastAsia="宋体" w:cs="宋体"/>
                <w:b w:val="0"/>
                <w:bCs w:val="0"/>
                <w:color w:val="000000"/>
                <w:kern w:val="0"/>
                <w:sz w:val="21"/>
                <w:szCs w:val="21"/>
                <w:lang w:bidi="ar"/>
              </w:rPr>
              <w:t>直饮水设备的全部配件</w:t>
            </w:r>
            <w:r>
              <w:rPr>
                <w:rFonts w:hint="eastAsia" w:ascii="宋体" w:hAnsi="宋体" w:eastAsia="宋体" w:cs="宋体"/>
                <w:b w:val="0"/>
                <w:bCs w:val="0"/>
                <w:color w:val="000000"/>
                <w:kern w:val="0"/>
                <w:sz w:val="21"/>
                <w:szCs w:val="21"/>
                <w:lang w:val="en-US" w:eastAsia="zh-CN" w:bidi="ar"/>
              </w:rPr>
              <w:t>/</w:t>
            </w:r>
            <w:r>
              <w:rPr>
                <w:rFonts w:hint="eastAsia" w:ascii="宋体" w:hAnsi="宋体" w:eastAsia="宋体" w:cs="宋体"/>
                <w:b w:val="0"/>
                <w:bCs w:val="0"/>
                <w:color w:val="000000"/>
                <w:kern w:val="0"/>
                <w:sz w:val="21"/>
                <w:szCs w:val="21"/>
                <w:lang w:bidi="ar"/>
              </w:rPr>
              <w:t>耗材的更换</w:t>
            </w:r>
            <w:r>
              <w:rPr>
                <w:rFonts w:hint="eastAsia" w:ascii="宋体" w:hAnsi="宋体" w:eastAsia="宋体" w:cs="宋体"/>
                <w:b w:val="0"/>
                <w:bCs w:val="0"/>
                <w:color w:val="000000"/>
                <w:kern w:val="0"/>
                <w:sz w:val="21"/>
                <w:szCs w:val="21"/>
                <w:lang w:val="en-US" w:eastAsia="zh-CN" w:bidi="ar"/>
              </w:rPr>
              <w:t>保养</w:t>
            </w:r>
            <w:r>
              <w:rPr>
                <w:rFonts w:hint="eastAsia" w:ascii="宋体" w:hAnsi="宋体" w:eastAsia="宋体" w:cs="宋体"/>
                <w:b w:val="0"/>
                <w:bCs w:val="0"/>
                <w:color w:val="000000"/>
                <w:kern w:val="0"/>
                <w:sz w:val="21"/>
                <w:szCs w:val="21"/>
                <w:lang w:bidi="ar"/>
              </w:rPr>
              <w:t>维护</w:t>
            </w:r>
            <w:r>
              <w:rPr>
                <w:rFonts w:hint="eastAsia" w:ascii="宋体" w:hAnsi="宋体" w:eastAsia="宋体" w:cs="宋体"/>
                <w:b w:val="0"/>
                <w:bCs w:val="0"/>
                <w:color w:val="000000"/>
                <w:kern w:val="0"/>
                <w:sz w:val="21"/>
                <w:szCs w:val="21"/>
                <w:lang w:eastAsia="zh-CN" w:bidi="ar"/>
              </w:rPr>
              <w:t>、</w:t>
            </w:r>
            <w:r>
              <w:rPr>
                <w:rFonts w:hint="eastAsia" w:ascii="宋体" w:hAnsi="宋体" w:eastAsia="宋体" w:cs="宋体"/>
                <w:b w:val="0"/>
                <w:bCs w:val="0"/>
                <w:color w:val="000000"/>
                <w:kern w:val="0"/>
                <w:sz w:val="21"/>
                <w:szCs w:val="21"/>
                <w:lang w:bidi="ar"/>
              </w:rPr>
              <w:t>例行</w:t>
            </w:r>
            <w:r>
              <w:rPr>
                <w:rFonts w:hint="eastAsia" w:ascii="宋体" w:hAnsi="宋体" w:eastAsia="宋体" w:cs="宋体"/>
                <w:b w:val="0"/>
                <w:bCs w:val="0"/>
                <w:color w:val="000000"/>
                <w:kern w:val="0"/>
                <w:sz w:val="21"/>
                <w:szCs w:val="21"/>
                <w:lang w:val="en-US" w:eastAsia="zh-CN" w:bidi="ar"/>
              </w:rPr>
              <w:t>巡检优化升级</w:t>
            </w:r>
            <w:r>
              <w:rPr>
                <w:rFonts w:hint="eastAsia" w:ascii="宋体" w:hAnsi="宋体" w:eastAsia="宋体" w:cs="宋体"/>
                <w:b w:val="0"/>
                <w:bCs w:val="0"/>
                <w:color w:val="000000"/>
                <w:kern w:val="0"/>
                <w:sz w:val="21"/>
                <w:szCs w:val="21"/>
                <w:lang w:bidi="ar"/>
              </w:rPr>
              <w:t>设备及</w:t>
            </w:r>
            <w:r>
              <w:rPr>
                <w:rFonts w:hint="eastAsia" w:ascii="宋体" w:hAnsi="宋体" w:eastAsia="宋体" w:cs="宋体"/>
                <w:b w:val="0"/>
                <w:bCs w:val="0"/>
                <w:color w:val="000000"/>
                <w:kern w:val="0"/>
                <w:sz w:val="21"/>
                <w:szCs w:val="21"/>
                <w:lang w:val="en-US" w:eastAsia="zh-CN" w:bidi="ar"/>
              </w:rPr>
              <w:t>管道整改/拆移机</w:t>
            </w:r>
            <w:r>
              <w:rPr>
                <w:rFonts w:hint="eastAsia" w:ascii="宋体" w:hAnsi="宋体" w:eastAsia="宋体" w:cs="宋体"/>
                <w:b w:val="0"/>
                <w:bCs w:val="0"/>
                <w:color w:val="000000"/>
                <w:kern w:val="0"/>
                <w:sz w:val="21"/>
                <w:szCs w:val="21"/>
                <w:lang w:bidi="ar"/>
              </w:rPr>
              <w:t>所产生的相关</w:t>
            </w:r>
            <w:r>
              <w:rPr>
                <w:rFonts w:hint="eastAsia" w:ascii="宋体" w:hAnsi="宋体" w:eastAsia="宋体" w:cs="宋体"/>
                <w:b w:val="0"/>
                <w:bCs w:val="0"/>
                <w:color w:val="000000"/>
                <w:kern w:val="0"/>
                <w:sz w:val="21"/>
                <w:szCs w:val="21"/>
                <w:lang w:val="en-US" w:eastAsia="zh-CN" w:bidi="ar"/>
              </w:rPr>
              <w:t>全部</w:t>
            </w:r>
            <w:r>
              <w:rPr>
                <w:rFonts w:hint="eastAsia" w:ascii="宋体" w:hAnsi="宋体" w:eastAsia="宋体" w:cs="宋体"/>
                <w:b w:val="0"/>
                <w:bCs w:val="0"/>
                <w:color w:val="000000"/>
                <w:kern w:val="0"/>
                <w:sz w:val="21"/>
                <w:szCs w:val="21"/>
                <w:lang w:bidi="ar"/>
              </w:rPr>
              <w:t>费用。</w:t>
            </w:r>
          </w:p>
          <w:p>
            <w:pPr>
              <w:jc w:val="both"/>
              <w:rPr>
                <w:rFonts w:hint="eastAsia" w:ascii="宋体" w:hAnsi="宋体" w:eastAsia="宋体" w:cs="宋体"/>
                <w:b/>
                <w:bCs w:val="0"/>
                <w:sz w:val="28"/>
                <w:szCs w:val="28"/>
                <w:u w:val="none"/>
                <w:vertAlign w:val="baseline"/>
                <w:lang w:eastAsia="zh-CN"/>
              </w:rPr>
            </w:pPr>
            <w:r>
              <w:rPr>
                <w:rFonts w:hint="eastAsia" w:ascii="宋体" w:hAnsi="宋体" w:eastAsia="宋体" w:cs="宋体"/>
                <w:b w:val="0"/>
                <w:bCs w:val="0"/>
                <w:color w:val="000000"/>
                <w:kern w:val="0"/>
                <w:sz w:val="21"/>
                <w:szCs w:val="21"/>
                <w:lang w:val="en-US" w:eastAsia="zh-CN" w:bidi="ar"/>
              </w:rPr>
              <w:t>2.</w:t>
            </w:r>
            <w:r>
              <w:rPr>
                <w:rFonts w:hint="eastAsia" w:ascii="宋体" w:hAnsi="宋体" w:eastAsia="宋体" w:cs="宋体"/>
                <w:sz w:val="21"/>
                <w:szCs w:val="21"/>
              </w:rPr>
              <w:t>维保总承包方式包含人工/材料/物流/税金及项目管理等所有费用，服务范围内不再衍生其他费用；</w:t>
            </w:r>
          </w:p>
        </w:tc>
      </w:tr>
    </w:tbl>
    <w:tbl>
      <w:tblPr>
        <w:tblStyle w:val="6"/>
        <w:tblpPr w:leftFromText="180" w:rightFromText="180" w:vertAnchor="text" w:tblpX="21877" w:tblpY="-1059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324" w:type="dxa"/>
          </w:tcPr>
          <w:p>
            <w:pPr>
              <w:rPr>
                <w:rFonts w:hint="eastAsia" w:ascii="微软雅黑" w:hAnsi="微软雅黑" w:eastAsia="微软雅黑"/>
                <w:b/>
                <w:sz w:val="28"/>
                <w:szCs w:val="28"/>
                <w:vertAlign w:val="baseline"/>
              </w:rPr>
            </w:pPr>
          </w:p>
        </w:tc>
      </w:tr>
    </w:tbl>
    <w:p>
      <w:pPr>
        <w:rPr>
          <w:rFonts w:ascii="微软雅黑" w:hAnsi="微软雅黑" w:eastAsia="微软雅黑"/>
          <w:b/>
          <w:sz w:val="28"/>
          <w:szCs w:val="28"/>
        </w:rPr>
      </w:pPr>
      <w:r>
        <w:rPr>
          <w:rFonts w:hint="eastAsia" w:ascii="微软雅黑" w:hAnsi="微软雅黑" w:eastAsia="微软雅黑"/>
          <w:b/>
          <w:sz w:val="28"/>
          <w:szCs w:val="28"/>
        </w:rPr>
        <w:t>三.维保</w:t>
      </w:r>
      <w:r>
        <w:rPr>
          <w:rFonts w:hint="eastAsia" w:ascii="微软雅黑" w:hAnsi="微软雅黑" w:eastAsia="微软雅黑"/>
          <w:b/>
          <w:sz w:val="28"/>
          <w:szCs w:val="28"/>
          <w:lang w:val="en-US" w:eastAsia="zh-CN"/>
        </w:rPr>
        <w:t>服务</w:t>
      </w:r>
      <w:r>
        <w:rPr>
          <w:rFonts w:hint="eastAsia" w:ascii="微软雅黑" w:hAnsi="微软雅黑" w:eastAsia="微软雅黑"/>
          <w:b/>
          <w:sz w:val="28"/>
          <w:szCs w:val="28"/>
        </w:rPr>
        <w:t>细则</w:t>
      </w:r>
    </w:p>
    <w:p>
      <w:pPr>
        <w:numPr>
          <w:ilvl w:val="0"/>
          <w:numId w:val="3"/>
        </w:numPr>
        <w:spacing w:line="360" w:lineRule="auto"/>
        <w:rPr>
          <w:rFonts w:ascii="宋体" w:hAnsi="宋体"/>
          <w:b/>
          <w:bCs/>
          <w:sz w:val="24"/>
        </w:rPr>
      </w:pPr>
      <w:r>
        <w:rPr>
          <w:rFonts w:hint="eastAsia" w:ascii="宋体" w:hAnsi="宋体"/>
          <w:b/>
          <w:bCs/>
          <w:sz w:val="24"/>
          <w:lang w:val="en-US" w:eastAsia="zh-CN"/>
        </w:rPr>
        <w:t>设备耗材保养参照：</w:t>
      </w:r>
    </w:p>
    <w:tbl>
      <w:tblPr>
        <w:tblStyle w:val="5"/>
        <w:tblW w:w="482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8"/>
        <w:gridCol w:w="3172"/>
        <w:gridCol w:w="1865"/>
        <w:gridCol w:w="3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68"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lang w:val="en-US" w:eastAsia="zh-CN"/>
              </w:rPr>
              <w:t>保养</w:t>
            </w:r>
            <w:r>
              <w:rPr>
                <w:rFonts w:hint="eastAsia" w:ascii="宋体" w:hAnsi="宋体" w:eastAsia="宋体" w:cs="宋体"/>
                <w:b/>
                <w:bCs/>
                <w:sz w:val="21"/>
                <w:szCs w:val="21"/>
              </w:rPr>
              <w:t>机型</w:t>
            </w:r>
          </w:p>
        </w:tc>
        <w:tc>
          <w:tcPr>
            <w:tcW w:w="1648"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lang w:val="en-US" w:eastAsia="zh-CN"/>
              </w:rPr>
              <w:t>保养耗材</w:t>
            </w:r>
            <w:r>
              <w:rPr>
                <w:rFonts w:hint="eastAsia" w:ascii="宋体" w:hAnsi="宋体" w:eastAsia="宋体" w:cs="宋体"/>
                <w:b/>
                <w:bCs/>
                <w:sz w:val="21"/>
                <w:szCs w:val="21"/>
              </w:rPr>
              <w:t>名称</w:t>
            </w:r>
          </w:p>
        </w:tc>
        <w:tc>
          <w:tcPr>
            <w:tcW w:w="96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更换数量</w:t>
            </w:r>
          </w:p>
        </w:tc>
        <w:tc>
          <w:tcPr>
            <w:tcW w:w="161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更换周期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68" w:type="pct"/>
            <w:vMerge w:val="restart"/>
            <w:tcBorders>
              <w:top w:val="single" w:color="auto" w:sz="4" w:space="0"/>
              <w:left w:val="single" w:color="auto" w:sz="4" w:space="0"/>
              <w:right w:val="single" w:color="auto" w:sz="4" w:space="0"/>
            </w:tcBorders>
            <w:vAlign w:val="center"/>
          </w:tcPr>
          <w:p>
            <w:pPr>
              <w:adjustRightInd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净水主机</w:t>
            </w:r>
          </w:p>
        </w:tc>
        <w:tc>
          <w:tcPr>
            <w:tcW w:w="1648" w:type="pct"/>
            <w:tcBorders>
              <w:top w:val="single" w:color="auto" w:sz="4" w:space="0"/>
              <w:left w:val="single" w:color="auto" w:sz="4" w:space="0"/>
              <w:bottom w:val="single" w:color="auto" w:sz="4" w:space="0"/>
              <w:right w:val="single" w:color="auto" w:sz="4" w:space="0"/>
            </w:tcBorders>
            <w:vAlign w:val="center"/>
          </w:tcPr>
          <w:p>
            <w:pPr>
              <w:adjustRightInd w:val="0"/>
              <w:spacing w:line="240" w:lineRule="auto"/>
              <w:jc w:val="left"/>
              <w:rPr>
                <w:rFonts w:hint="eastAsia" w:ascii="宋体" w:hAnsi="宋体" w:eastAsia="宋体" w:cs="宋体"/>
                <w:sz w:val="21"/>
                <w:szCs w:val="21"/>
              </w:rPr>
            </w:pPr>
            <w:r>
              <w:rPr>
                <w:rFonts w:hint="eastAsia" w:ascii="宋体" w:hAnsi="宋体" w:eastAsia="宋体" w:cs="宋体"/>
                <w:sz w:val="21"/>
                <w:szCs w:val="21"/>
              </w:rPr>
              <w:t>20"</w:t>
            </w: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lang w:val="en-US" w:eastAsia="zh-CN"/>
              </w:rPr>
              <w:t>平口</w:t>
            </w:r>
            <w:r>
              <w:rPr>
                <w:rFonts w:hint="eastAsia" w:ascii="宋体" w:hAnsi="宋体" w:eastAsia="宋体" w:cs="宋体"/>
                <w:color w:val="000000"/>
                <w:sz w:val="21"/>
                <w:szCs w:val="21"/>
              </w:rPr>
              <w:t>PP聚丙烯滤芯</w:t>
            </w:r>
          </w:p>
        </w:tc>
        <w:tc>
          <w:tcPr>
            <w:tcW w:w="969" w:type="pct"/>
            <w:tcBorders>
              <w:top w:val="single" w:color="auto" w:sz="4" w:space="0"/>
              <w:left w:val="single" w:color="auto" w:sz="4" w:space="0"/>
              <w:bottom w:val="single" w:color="auto" w:sz="4" w:space="0"/>
              <w:right w:val="single" w:color="auto" w:sz="4" w:space="0"/>
            </w:tcBorders>
            <w:vAlign w:val="center"/>
          </w:tcPr>
          <w:p>
            <w:pPr>
              <w:adjustRightInd w:val="0"/>
              <w:spacing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 1支/次</w:t>
            </w:r>
          </w:p>
        </w:tc>
        <w:tc>
          <w:tcPr>
            <w:tcW w:w="1614" w:type="pct"/>
            <w:tcBorders>
              <w:top w:val="single" w:color="auto" w:sz="4" w:space="0"/>
              <w:left w:val="single" w:color="auto" w:sz="4" w:space="0"/>
              <w:bottom w:val="single" w:color="auto" w:sz="4" w:space="0"/>
              <w:right w:val="single" w:color="auto" w:sz="4" w:space="0"/>
            </w:tcBorders>
            <w:vAlign w:val="center"/>
          </w:tcPr>
          <w:p>
            <w:pPr>
              <w:adjustRightInd w:val="0"/>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4个月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68" w:type="pct"/>
            <w:vMerge w:val="continue"/>
            <w:tcBorders>
              <w:left w:val="single" w:color="auto" w:sz="4" w:space="0"/>
              <w:right w:val="single" w:color="auto" w:sz="4" w:space="0"/>
            </w:tcBorders>
            <w:vAlign w:val="center"/>
          </w:tcPr>
          <w:p>
            <w:pPr>
              <w:adjustRightInd w:val="0"/>
              <w:spacing w:line="240" w:lineRule="auto"/>
              <w:jc w:val="center"/>
              <w:rPr>
                <w:rFonts w:hint="eastAsia" w:ascii="宋体" w:hAnsi="宋体" w:eastAsia="宋体" w:cs="宋体"/>
                <w:sz w:val="21"/>
                <w:szCs w:val="21"/>
                <w:lang w:eastAsia="zh-TW"/>
              </w:rPr>
            </w:pPr>
          </w:p>
        </w:tc>
        <w:tc>
          <w:tcPr>
            <w:tcW w:w="1648"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20"</w:t>
            </w: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lang w:val="en-US" w:eastAsia="zh-CN"/>
              </w:rPr>
              <w:t>平口</w:t>
            </w:r>
            <w:r>
              <w:rPr>
                <w:rFonts w:hint="eastAsia" w:ascii="宋体" w:hAnsi="宋体" w:eastAsia="宋体" w:cs="宋体"/>
                <w:color w:val="000000"/>
                <w:sz w:val="21"/>
                <w:szCs w:val="21"/>
              </w:rPr>
              <w:t>UDF颗粒活性炭滤芯</w:t>
            </w:r>
          </w:p>
        </w:tc>
        <w:tc>
          <w:tcPr>
            <w:tcW w:w="969" w:type="pct"/>
            <w:tcBorders>
              <w:top w:val="single" w:color="auto" w:sz="4" w:space="0"/>
              <w:left w:val="single" w:color="auto" w:sz="4" w:space="0"/>
              <w:bottom w:val="single" w:color="auto" w:sz="4" w:space="0"/>
              <w:right w:val="single" w:color="auto" w:sz="4" w:space="0"/>
            </w:tcBorders>
            <w:vAlign w:val="center"/>
          </w:tcPr>
          <w:p>
            <w:pPr>
              <w:adjustRightInd w:val="0"/>
              <w:spacing w:line="24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 xml:space="preserve"> 1支/次</w:t>
            </w:r>
          </w:p>
        </w:tc>
        <w:tc>
          <w:tcPr>
            <w:tcW w:w="1614" w:type="pct"/>
            <w:tcBorders>
              <w:top w:val="single" w:color="auto" w:sz="4" w:space="0"/>
              <w:left w:val="single" w:color="auto" w:sz="4" w:space="0"/>
              <w:bottom w:val="single" w:color="auto" w:sz="4" w:space="0"/>
              <w:right w:val="single" w:color="auto" w:sz="4" w:space="0"/>
            </w:tcBorders>
            <w:vAlign w:val="center"/>
          </w:tcPr>
          <w:p>
            <w:pPr>
              <w:adjustRightInd w:val="0"/>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4个月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68" w:type="pct"/>
            <w:vMerge w:val="continue"/>
            <w:tcBorders>
              <w:left w:val="single" w:color="auto" w:sz="4" w:space="0"/>
              <w:right w:val="single" w:color="auto" w:sz="4" w:space="0"/>
            </w:tcBorders>
            <w:vAlign w:val="center"/>
          </w:tcPr>
          <w:p>
            <w:pPr>
              <w:adjustRightInd w:val="0"/>
              <w:spacing w:line="240" w:lineRule="auto"/>
              <w:jc w:val="center"/>
              <w:rPr>
                <w:rFonts w:hint="eastAsia" w:ascii="宋体" w:hAnsi="宋体" w:eastAsia="宋体" w:cs="宋体"/>
                <w:sz w:val="21"/>
                <w:szCs w:val="21"/>
                <w:lang w:eastAsia="zh-TW"/>
              </w:rPr>
            </w:pPr>
          </w:p>
        </w:tc>
        <w:tc>
          <w:tcPr>
            <w:tcW w:w="1648"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20"</w:t>
            </w:r>
            <w:r>
              <w:rPr>
                <w:rFonts w:hint="eastAsia" w:ascii="宋体" w:hAnsi="宋体" w:eastAsia="宋体" w:cs="宋体"/>
                <w:color w:val="000000"/>
                <w:sz w:val="21"/>
                <w:szCs w:val="21"/>
                <w:lang w:val="en-US" w:eastAsia="zh-CN"/>
              </w:rPr>
              <w:t>平口</w:t>
            </w:r>
            <w:r>
              <w:rPr>
                <w:rFonts w:hint="eastAsia" w:ascii="宋体" w:hAnsi="宋体" w:eastAsia="宋体" w:cs="宋体"/>
                <w:sz w:val="21"/>
                <w:szCs w:val="21"/>
              </w:rPr>
              <w:t>CTO</w:t>
            </w:r>
            <w:r>
              <w:rPr>
                <w:rFonts w:hint="eastAsia" w:ascii="宋体" w:hAnsi="宋体" w:eastAsia="宋体" w:cs="宋体"/>
                <w:color w:val="000000"/>
                <w:sz w:val="21"/>
                <w:szCs w:val="21"/>
              </w:rPr>
              <w:t>烧结活性炭滤芯</w:t>
            </w:r>
          </w:p>
        </w:tc>
        <w:tc>
          <w:tcPr>
            <w:tcW w:w="969" w:type="pct"/>
            <w:tcBorders>
              <w:top w:val="single" w:color="auto" w:sz="4" w:space="0"/>
              <w:left w:val="single" w:color="auto" w:sz="4" w:space="0"/>
              <w:bottom w:val="single" w:color="auto" w:sz="4" w:space="0"/>
              <w:right w:val="single" w:color="auto" w:sz="4" w:space="0"/>
            </w:tcBorders>
            <w:vAlign w:val="center"/>
          </w:tcPr>
          <w:p>
            <w:pPr>
              <w:adjustRightInd w:val="0"/>
              <w:spacing w:line="24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 xml:space="preserve"> 1支/次</w:t>
            </w:r>
          </w:p>
        </w:tc>
        <w:tc>
          <w:tcPr>
            <w:tcW w:w="1614" w:type="pct"/>
            <w:tcBorders>
              <w:top w:val="single" w:color="auto" w:sz="4" w:space="0"/>
              <w:left w:val="single" w:color="auto" w:sz="4" w:space="0"/>
              <w:bottom w:val="single" w:color="auto" w:sz="4" w:space="0"/>
              <w:right w:val="single" w:color="auto" w:sz="4" w:space="0"/>
            </w:tcBorders>
            <w:vAlign w:val="center"/>
          </w:tcPr>
          <w:p>
            <w:pPr>
              <w:adjustRightInd w:val="0"/>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4个月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68" w:type="pct"/>
            <w:vMerge w:val="continue"/>
            <w:tcBorders>
              <w:left w:val="single" w:color="auto" w:sz="4" w:space="0"/>
              <w:right w:val="single" w:color="auto" w:sz="4" w:space="0"/>
            </w:tcBorders>
            <w:vAlign w:val="center"/>
          </w:tcPr>
          <w:p>
            <w:pPr>
              <w:adjustRightInd w:val="0"/>
              <w:spacing w:line="240" w:lineRule="auto"/>
              <w:jc w:val="center"/>
              <w:rPr>
                <w:rFonts w:hint="eastAsia" w:ascii="宋体" w:hAnsi="宋体" w:eastAsia="宋体" w:cs="宋体"/>
                <w:sz w:val="21"/>
                <w:szCs w:val="21"/>
                <w:lang w:eastAsia="zh-TW"/>
              </w:rPr>
            </w:pPr>
          </w:p>
        </w:tc>
        <w:tc>
          <w:tcPr>
            <w:tcW w:w="1648"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反渗透</w:t>
            </w:r>
            <w:r>
              <w:rPr>
                <w:rFonts w:hint="eastAsia" w:ascii="宋体" w:hAnsi="宋体" w:eastAsia="宋体" w:cs="宋体"/>
                <w:sz w:val="21"/>
                <w:szCs w:val="21"/>
              </w:rPr>
              <w:t>膜</w:t>
            </w:r>
          </w:p>
        </w:tc>
        <w:tc>
          <w:tcPr>
            <w:tcW w:w="969" w:type="pct"/>
            <w:tcBorders>
              <w:top w:val="single" w:color="auto" w:sz="4" w:space="0"/>
              <w:left w:val="single" w:color="auto" w:sz="4" w:space="0"/>
              <w:bottom w:val="single" w:color="auto" w:sz="4" w:space="0"/>
              <w:right w:val="single" w:color="auto" w:sz="4" w:space="0"/>
            </w:tcBorders>
            <w:vAlign w:val="center"/>
          </w:tcPr>
          <w:p>
            <w:pPr>
              <w:adjustRightInd w:val="0"/>
              <w:spacing w:line="24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 xml:space="preserve"> 1支/次</w:t>
            </w:r>
          </w:p>
        </w:tc>
        <w:tc>
          <w:tcPr>
            <w:tcW w:w="1614" w:type="pct"/>
            <w:tcBorders>
              <w:top w:val="single" w:color="auto" w:sz="4" w:space="0"/>
              <w:left w:val="single" w:color="auto" w:sz="4" w:space="0"/>
              <w:bottom w:val="single" w:color="auto" w:sz="4" w:space="0"/>
              <w:right w:val="single" w:color="auto" w:sz="4" w:space="0"/>
            </w:tcBorders>
            <w:vAlign w:val="center"/>
          </w:tcPr>
          <w:p>
            <w:pPr>
              <w:adjustRightInd w:val="0"/>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68" w:type="pct"/>
            <w:vMerge w:val="continue"/>
            <w:tcBorders>
              <w:left w:val="single" w:color="auto" w:sz="4" w:space="0"/>
              <w:bottom w:val="single" w:color="auto" w:sz="4" w:space="0"/>
              <w:right w:val="single" w:color="auto" w:sz="4" w:space="0"/>
            </w:tcBorders>
            <w:vAlign w:val="center"/>
          </w:tcPr>
          <w:p>
            <w:pPr>
              <w:adjustRightInd w:val="0"/>
              <w:spacing w:line="240" w:lineRule="auto"/>
              <w:jc w:val="center"/>
              <w:rPr>
                <w:rFonts w:hint="eastAsia" w:ascii="宋体" w:hAnsi="宋体" w:eastAsia="宋体" w:cs="宋体"/>
                <w:sz w:val="21"/>
                <w:szCs w:val="21"/>
                <w:lang w:eastAsia="zh-TW"/>
              </w:rPr>
            </w:pPr>
          </w:p>
        </w:tc>
        <w:tc>
          <w:tcPr>
            <w:tcW w:w="1648" w:type="pct"/>
            <w:tcBorders>
              <w:top w:val="single" w:color="auto" w:sz="4" w:space="0"/>
              <w:left w:val="single" w:color="auto" w:sz="4" w:space="0"/>
              <w:bottom w:val="single" w:color="auto" w:sz="4" w:space="0"/>
              <w:right w:val="single" w:color="auto" w:sz="4" w:space="0"/>
            </w:tcBorders>
            <w:vAlign w:val="center"/>
          </w:tcPr>
          <w:p>
            <w:pPr>
              <w:adjustRightInd w:val="0"/>
              <w:spacing w:line="240" w:lineRule="auto"/>
              <w:jc w:val="left"/>
              <w:rPr>
                <w:rFonts w:hint="eastAsia" w:ascii="宋体" w:hAnsi="宋体" w:eastAsia="宋体" w:cs="宋体"/>
                <w:sz w:val="21"/>
                <w:szCs w:val="21"/>
              </w:rPr>
            </w:pPr>
            <w:r>
              <w:rPr>
                <w:rFonts w:hint="eastAsia" w:ascii="宋体" w:hAnsi="宋体" w:eastAsia="宋体" w:cs="宋体"/>
                <w:sz w:val="21"/>
                <w:szCs w:val="21"/>
              </w:rPr>
              <w:t>T33</w:t>
            </w:r>
            <w:r>
              <w:rPr>
                <w:rFonts w:hint="eastAsia" w:ascii="宋体" w:hAnsi="宋体" w:eastAsia="宋体" w:cs="宋体"/>
                <w:sz w:val="21"/>
                <w:szCs w:val="21"/>
                <w:lang w:val="en-US" w:eastAsia="zh-CN"/>
              </w:rPr>
              <w:t>快接</w:t>
            </w:r>
            <w:r>
              <w:rPr>
                <w:rFonts w:hint="eastAsia" w:ascii="宋体" w:hAnsi="宋体" w:eastAsia="宋体" w:cs="宋体"/>
                <w:color w:val="000000"/>
                <w:sz w:val="21"/>
                <w:szCs w:val="21"/>
              </w:rPr>
              <w:t>后置抑菌活性炭滤芯</w:t>
            </w:r>
          </w:p>
        </w:tc>
        <w:tc>
          <w:tcPr>
            <w:tcW w:w="969" w:type="pct"/>
            <w:tcBorders>
              <w:top w:val="single" w:color="auto" w:sz="4" w:space="0"/>
              <w:left w:val="single" w:color="auto" w:sz="4" w:space="0"/>
              <w:bottom w:val="single" w:color="auto" w:sz="4" w:space="0"/>
              <w:right w:val="single" w:color="auto" w:sz="4" w:space="0"/>
            </w:tcBorders>
            <w:vAlign w:val="center"/>
          </w:tcPr>
          <w:p>
            <w:pPr>
              <w:adjustRightInd w:val="0"/>
              <w:spacing w:line="24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 xml:space="preserve"> 1支/次</w:t>
            </w:r>
          </w:p>
        </w:tc>
        <w:tc>
          <w:tcPr>
            <w:tcW w:w="1614" w:type="pct"/>
            <w:tcBorders>
              <w:top w:val="single" w:color="auto" w:sz="4" w:space="0"/>
              <w:left w:val="single" w:color="auto" w:sz="4" w:space="0"/>
              <w:bottom w:val="single" w:color="auto" w:sz="4" w:space="0"/>
              <w:right w:val="single" w:color="auto" w:sz="4" w:space="0"/>
            </w:tcBorders>
            <w:vAlign w:val="center"/>
          </w:tcPr>
          <w:p>
            <w:pPr>
              <w:adjustRightInd w:val="0"/>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4个月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68" w:type="pct"/>
            <w:vMerge w:val="restart"/>
            <w:tcBorders>
              <w:top w:val="single" w:color="auto" w:sz="4" w:space="0"/>
              <w:left w:val="single" w:color="auto" w:sz="4" w:space="0"/>
              <w:right w:val="single" w:color="auto" w:sz="4" w:space="0"/>
            </w:tcBorders>
            <w:vAlign w:val="center"/>
          </w:tcPr>
          <w:p>
            <w:pPr>
              <w:adjustRightInd w:val="0"/>
              <w:spacing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立式机/厨下机</w:t>
            </w:r>
          </w:p>
        </w:tc>
        <w:tc>
          <w:tcPr>
            <w:tcW w:w="1648" w:type="pct"/>
            <w:tcBorders>
              <w:top w:val="single" w:color="auto" w:sz="4" w:space="0"/>
              <w:left w:val="single" w:color="auto" w:sz="4" w:space="0"/>
              <w:bottom w:val="single" w:color="auto" w:sz="4" w:space="0"/>
              <w:right w:val="single" w:color="auto" w:sz="4" w:space="0"/>
            </w:tcBorders>
            <w:vAlign w:val="center"/>
          </w:tcPr>
          <w:p>
            <w:pPr>
              <w:adjustRightInd w:val="0"/>
              <w:spacing w:line="240" w:lineRule="auto"/>
              <w:jc w:val="left"/>
              <w:rPr>
                <w:rFonts w:hint="eastAsia" w:ascii="宋体" w:hAnsi="宋体" w:eastAsia="宋体" w:cs="宋体"/>
                <w:sz w:val="21"/>
                <w:szCs w:val="21"/>
              </w:rPr>
            </w:pPr>
            <w:r>
              <w:rPr>
                <w:rFonts w:hint="eastAsia" w:ascii="宋体" w:hAnsi="宋体" w:eastAsia="宋体" w:cs="宋体"/>
                <w:sz w:val="21"/>
                <w:szCs w:val="21"/>
              </w:rPr>
              <w:t>10"</w:t>
            </w: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lang w:val="en-US" w:eastAsia="zh-CN"/>
              </w:rPr>
              <w:t>平口</w:t>
            </w:r>
            <w:r>
              <w:rPr>
                <w:rFonts w:hint="eastAsia" w:ascii="宋体" w:hAnsi="宋体" w:eastAsia="宋体" w:cs="宋体"/>
                <w:color w:val="000000"/>
                <w:sz w:val="21"/>
                <w:szCs w:val="21"/>
              </w:rPr>
              <w:t>PP聚丙烯滤芯</w:t>
            </w:r>
          </w:p>
        </w:tc>
        <w:tc>
          <w:tcPr>
            <w:tcW w:w="969" w:type="pct"/>
            <w:tcBorders>
              <w:top w:val="single" w:color="auto" w:sz="4" w:space="0"/>
              <w:left w:val="single" w:color="auto" w:sz="4" w:space="0"/>
              <w:bottom w:val="single" w:color="auto" w:sz="4" w:space="0"/>
              <w:right w:val="single" w:color="auto" w:sz="4" w:space="0"/>
            </w:tcBorders>
            <w:vAlign w:val="center"/>
          </w:tcPr>
          <w:p>
            <w:pPr>
              <w:adjustRightInd w:val="0"/>
              <w:spacing w:line="24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 xml:space="preserve"> 1支/次</w:t>
            </w:r>
          </w:p>
        </w:tc>
        <w:tc>
          <w:tcPr>
            <w:tcW w:w="1614" w:type="pct"/>
            <w:tcBorders>
              <w:top w:val="single" w:color="auto" w:sz="4" w:space="0"/>
              <w:left w:val="single" w:color="auto" w:sz="4" w:space="0"/>
              <w:bottom w:val="single" w:color="auto" w:sz="4" w:space="0"/>
              <w:right w:val="single" w:color="auto" w:sz="4" w:space="0"/>
            </w:tcBorders>
            <w:vAlign w:val="center"/>
          </w:tcPr>
          <w:p>
            <w:pPr>
              <w:adjustRightInd w:val="0"/>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68" w:type="pct"/>
            <w:vMerge w:val="continue"/>
            <w:tcBorders>
              <w:left w:val="single" w:color="auto" w:sz="4" w:space="0"/>
              <w:right w:val="single" w:color="auto" w:sz="4" w:space="0"/>
            </w:tcBorders>
            <w:vAlign w:val="center"/>
          </w:tcPr>
          <w:p>
            <w:pPr>
              <w:adjustRightInd w:val="0"/>
              <w:spacing w:line="240" w:lineRule="auto"/>
              <w:jc w:val="center"/>
              <w:rPr>
                <w:rFonts w:hint="eastAsia" w:ascii="宋体" w:hAnsi="宋体" w:eastAsia="宋体" w:cs="宋体"/>
                <w:sz w:val="21"/>
                <w:szCs w:val="21"/>
                <w:lang w:eastAsia="zh-TW"/>
              </w:rPr>
            </w:pPr>
          </w:p>
        </w:tc>
        <w:tc>
          <w:tcPr>
            <w:tcW w:w="1648"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10"</w:t>
            </w:r>
            <w:r>
              <w:rPr>
                <w:rFonts w:hint="eastAsia" w:ascii="宋体" w:hAnsi="宋体" w:eastAsia="宋体" w:cs="宋体"/>
                <w:color w:val="000000"/>
                <w:sz w:val="21"/>
                <w:szCs w:val="21"/>
                <w:lang w:val="en-US" w:eastAsia="zh-CN"/>
              </w:rPr>
              <w:t>平口</w:t>
            </w:r>
            <w:r>
              <w:rPr>
                <w:rFonts w:hint="eastAsia" w:ascii="宋体" w:hAnsi="宋体" w:eastAsia="宋体" w:cs="宋体"/>
                <w:sz w:val="21"/>
                <w:szCs w:val="21"/>
              </w:rPr>
              <w:t>UDF颗粒活性炭滤芯</w:t>
            </w:r>
          </w:p>
        </w:tc>
        <w:tc>
          <w:tcPr>
            <w:tcW w:w="969" w:type="pct"/>
            <w:tcBorders>
              <w:top w:val="single" w:color="auto" w:sz="4" w:space="0"/>
              <w:left w:val="single" w:color="auto" w:sz="4" w:space="0"/>
              <w:bottom w:val="single" w:color="auto" w:sz="4" w:space="0"/>
              <w:right w:val="single" w:color="auto" w:sz="4" w:space="0"/>
            </w:tcBorders>
            <w:vAlign w:val="center"/>
          </w:tcPr>
          <w:p>
            <w:pPr>
              <w:adjustRightInd w:val="0"/>
              <w:spacing w:line="24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 xml:space="preserve"> 1支/次</w:t>
            </w:r>
          </w:p>
        </w:tc>
        <w:tc>
          <w:tcPr>
            <w:tcW w:w="1614" w:type="pct"/>
            <w:tcBorders>
              <w:top w:val="single" w:color="auto" w:sz="4" w:space="0"/>
              <w:left w:val="single" w:color="auto" w:sz="4" w:space="0"/>
              <w:bottom w:val="single" w:color="auto" w:sz="4" w:space="0"/>
              <w:right w:val="single" w:color="auto" w:sz="4" w:space="0"/>
            </w:tcBorders>
            <w:vAlign w:val="center"/>
          </w:tcPr>
          <w:p>
            <w:pPr>
              <w:adjustRightInd w:val="0"/>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68" w:type="pct"/>
            <w:vMerge w:val="continue"/>
            <w:tcBorders>
              <w:left w:val="single" w:color="auto" w:sz="4" w:space="0"/>
              <w:right w:val="single" w:color="auto" w:sz="4" w:space="0"/>
            </w:tcBorders>
            <w:vAlign w:val="center"/>
          </w:tcPr>
          <w:p>
            <w:pPr>
              <w:adjustRightInd w:val="0"/>
              <w:spacing w:line="240" w:lineRule="auto"/>
              <w:jc w:val="center"/>
              <w:rPr>
                <w:rFonts w:hint="eastAsia" w:ascii="宋体" w:hAnsi="宋体" w:eastAsia="宋体" w:cs="宋体"/>
                <w:sz w:val="21"/>
                <w:szCs w:val="21"/>
                <w:lang w:eastAsia="zh-TW"/>
              </w:rPr>
            </w:pPr>
          </w:p>
        </w:tc>
        <w:tc>
          <w:tcPr>
            <w:tcW w:w="1648"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10"</w:t>
            </w:r>
            <w:r>
              <w:rPr>
                <w:rFonts w:hint="eastAsia" w:ascii="宋体" w:hAnsi="宋体" w:eastAsia="宋体" w:cs="宋体"/>
                <w:color w:val="000000"/>
                <w:sz w:val="21"/>
                <w:szCs w:val="21"/>
                <w:lang w:val="en-US" w:eastAsia="zh-CN"/>
              </w:rPr>
              <w:t>平口</w:t>
            </w:r>
            <w:r>
              <w:rPr>
                <w:rFonts w:hint="eastAsia" w:ascii="宋体" w:hAnsi="宋体" w:eastAsia="宋体" w:cs="宋体"/>
                <w:sz w:val="21"/>
                <w:szCs w:val="21"/>
              </w:rPr>
              <w:t>CTO烧结活性炭滤芯</w:t>
            </w:r>
          </w:p>
        </w:tc>
        <w:tc>
          <w:tcPr>
            <w:tcW w:w="969" w:type="pct"/>
            <w:tcBorders>
              <w:top w:val="single" w:color="auto" w:sz="4" w:space="0"/>
              <w:left w:val="single" w:color="auto" w:sz="4" w:space="0"/>
              <w:bottom w:val="single" w:color="auto" w:sz="4" w:space="0"/>
              <w:right w:val="single" w:color="auto" w:sz="4" w:space="0"/>
            </w:tcBorders>
            <w:vAlign w:val="center"/>
          </w:tcPr>
          <w:p>
            <w:pPr>
              <w:adjustRightInd w:val="0"/>
              <w:spacing w:line="24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 xml:space="preserve"> 1支/次</w:t>
            </w:r>
          </w:p>
        </w:tc>
        <w:tc>
          <w:tcPr>
            <w:tcW w:w="1614" w:type="pct"/>
            <w:tcBorders>
              <w:top w:val="single" w:color="auto" w:sz="4" w:space="0"/>
              <w:left w:val="single" w:color="auto" w:sz="4" w:space="0"/>
              <w:bottom w:val="single" w:color="auto" w:sz="4" w:space="0"/>
              <w:right w:val="single" w:color="auto" w:sz="4" w:space="0"/>
            </w:tcBorders>
            <w:vAlign w:val="center"/>
          </w:tcPr>
          <w:p>
            <w:pPr>
              <w:adjustRightInd w:val="0"/>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68" w:type="pct"/>
            <w:vMerge w:val="continue"/>
            <w:tcBorders>
              <w:left w:val="single" w:color="auto" w:sz="4" w:space="0"/>
              <w:right w:val="single" w:color="auto" w:sz="4" w:space="0"/>
            </w:tcBorders>
            <w:vAlign w:val="center"/>
          </w:tcPr>
          <w:p>
            <w:pPr>
              <w:adjustRightInd w:val="0"/>
              <w:spacing w:line="240" w:lineRule="auto"/>
              <w:jc w:val="center"/>
              <w:rPr>
                <w:rFonts w:hint="eastAsia" w:ascii="宋体" w:hAnsi="宋体" w:eastAsia="宋体" w:cs="宋体"/>
                <w:sz w:val="21"/>
                <w:szCs w:val="21"/>
                <w:lang w:eastAsia="zh-TW"/>
              </w:rPr>
            </w:pPr>
          </w:p>
        </w:tc>
        <w:tc>
          <w:tcPr>
            <w:tcW w:w="1648"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反渗透</w:t>
            </w:r>
            <w:r>
              <w:rPr>
                <w:rFonts w:hint="eastAsia" w:ascii="宋体" w:hAnsi="宋体" w:eastAsia="宋体" w:cs="宋体"/>
                <w:sz w:val="21"/>
                <w:szCs w:val="21"/>
              </w:rPr>
              <w:t>膜</w:t>
            </w:r>
          </w:p>
        </w:tc>
        <w:tc>
          <w:tcPr>
            <w:tcW w:w="969" w:type="pct"/>
            <w:tcBorders>
              <w:top w:val="single" w:color="auto" w:sz="4" w:space="0"/>
              <w:left w:val="single" w:color="auto" w:sz="4" w:space="0"/>
              <w:bottom w:val="single" w:color="auto" w:sz="4" w:space="0"/>
              <w:right w:val="single" w:color="auto" w:sz="4" w:space="0"/>
            </w:tcBorders>
            <w:vAlign w:val="center"/>
          </w:tcPr>
          <w:p>
            <w:pPr>
              <w:adjustRightInd w:val="0"/>
              <w:spacing w:line="24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 xml:space="preserve"> 1支/次</w:t>
            </w:r>
          </w:p>
        </w:tc>
        <w:tc>
          <w:tcPr>
            <w:tcW w:w="1614" w:type="pct"/>
            <w:tcBorders>
              <w:top w:val="single" w:color="auto" w:sz="4" w:space="0"/>
              <w:left w:val="single" w:color="auto" w:sz="4" w:space="0"/>
              <w:bottom w:val="single" w:color="auto" w:sz="4" w:space="0"/>
              <w:right w:val="single" w:color="auto" w:sz="4" w:space="0"/>
            </w:tcBorders>
            <w:vAlign w:val="center"/>
          </w:tcPr>
          <w:p>
            <w:pPr>
              <w:adjustRightInd w:val="0"/>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68" w:type="pct"/>
            <w:vMerge w:val="continue"/>
            <w:tcBorders>
              <w:left w:val="single" w:color="auto" w:sz="4" w:space="0"/>
              <w:bottom w:val="single" w:color="auto" w:sz="4" w:space="0"/>
              <w:right w:val="single" w:color="auto" w:sz="4" w:space="0"/>
            </w:tcBorders>
            <w:vAlign w:val="center"/>
          </w:tcPr>
          <w:p>
            <w:pPr>
              <w:adjustRightInd w:val="0"/>
              <w:spacing w:line="240" w:lineRule="auto"/>
              <w:jc w:val="center"/>
              <w:rPr>
                <w:rFonts w:hint="eastAsia" w:ascii="宋体" w:hAnsi="宋体" w:eastAsia="宋体" w:cs="宋体"/>
                <w:sz w:val="21"/>
                <w:szCs w:val="21"/>
                <w:lang w:eastAsia="zh-TW"/>
              </w:rPr>
            </w:pPr>
          </w:p>
        </w:tc>
        <w:tc>
          <w:tcPr>
            <w:tcW w:w="1648"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T33</w:t>
            </w:r>
            <w:r>
              <w:rPr>
                <w:rFonts w:hint="eastAsia" w:ascii="宋体" w:hAnsi="宋体" w:eastAsia="宋体" w:cs="宋体"/>
                <w:sz w:val="21"/>
                <w:szCs w:val="21"/>
                <w:lang w:val="en-US" w:eastAsia="zh-CN"/>
              </w:rPr>
              <w:t>快接</w:t>
            </w:r>
            <w:r>
              <w:rPr>
                <w:rFonts w:hint="eastAsia" w:ascii="宋体" w:hAnsi="宋体" w:eastAsia="宋体" w:cs="宋体"/>
                <w:sz w:val="21"/>
                <w:szCs w:val="21"/>
              </w:rPr>
              <w:t>后置抑菌活性炭滤芯</w:t>
            </w:r>
          </w:p>
        </w:tc>
        <w:tc>
          <w:tcPr>
            <w:tcW w:w="969" w:type="pct"/>
            <w:tcBorders>
              <w:top w:val="single" w:color="auto" w:sz="4" w:space="0"/>
              <w:left w:val="single" w:color="auto" w:sz="4" w:space="0"/>
              <w:bottom w:val="single" w:color="auto" w:sz="4" w:space="0"/>
              <w:right w:val="single" w:color="auto" w:sz="4" w:space="0"/>
            </w:tcBorders>
            <w:vAlign w:val="center"/>
          </w:tcPr>
          <w:p>
            <w:pPr>
              <w:adjustRightInd w:val="0"/>
              <w:spacing w:line="24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 xml:space="preserve"> 1支/次</w:t>
            </w:r>
          </w:p>
        </w:tc>
        <w:tc>
          <w:tcPr>
            <w:tcW w:w="1614" w:type="pct"/>
            <w:tcBorders>
              <w:top w:val="single" w:color="auto" w:sz="4" w:space="0"/>
              <w:left w:val="single" w:color="auto" w:sz="4" w:space="0"/>
              <w:bottom w:val="single" w:color="auto" w:sz="4" w:space="0"/>
              <w:right w:val="single" w:color="auto" w:sz="4" w:space="0"/>
            </w:tcBorders>
            <w:vAlign w:val="center"/>
          </w:tcPr>
          <w:p>
            <w:pPr>
              <w:adjustRightInd w:val="0"/>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68" w:type="pct"/>
            <w:vMerge w:val="restart"/>
            <w:tcBorders>
              <w:top w:val="single" w:color="auto" w:sz="4" w:space="0"/>
              <w:left w:val="single" w:color="auto" w:sz="4" w:space="0"/>
              <w:right w:val="single" w:color="auto" w:sz="4" w:space="0"/>
            </w:tcBorders>
            <w:vAlign w:val="center"/>
          </w:tcPr>
          <w:p>
            <w:pPr>
              <w:adjustRightInd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超滤机</w:t>
            </w:r>
          </w:p>
        </w:tc>
        <w:tc>
          <w:tcPr>
            <w:tcW w:w="1648" w:type="pct"/>
            <w:tcBorders>
              <w:top w:val="single" w:color="auto" w:sz="4" w:space="0"/>
              <w:left w:val="single" w:color="auto" w:sz="4" w:space="0"/>
              <w:bottom w:val="single" w:color="auto" w:sz="4" w:space="0"/>
              <w:right w:val="single" w:color="auto" w:sz="4" w:space="0"/>
            </w:tcBorders>
            <w:vAlign w:val="center"/>
          </w:tcPr>
          <w:p>
            <w:pPr>
              <w:adjustRightInd w:val="0"/>
              <w:spacing w:line="240" w:lineRule="auto"/>
              <w:jc w:val="left"/>
              <w:rPr>
                <w:rFonts w:hint="eastAsia" w:ascii="宋体" w:hAnsi="宋体" w:eastAsia="宋体" w:cs="宋体"/>
                <w:sz w:val="21"/>
                <w:szCs w:val="21"/>
              </w:rPr>
            </w:pPr>
            <w:r>
              <w:rPr>
                <w:rFonts w:hint="eastAsia" w:ascii="宋体" w:hAnsi="宋体" w:eastAsia="宋体" w:cs="宋体"/>
                <w:sz w:val="21"/>
                <w:szCs w:val="21"/>
              </w:rPr>
              <w:t>20"</w:t>
            </w:r>
            <w:r>
              <w:rPr>
                <w:rFonts w:hint="eastAsia" w:ascii="宋体" w:hAnsi="宋体" w:eastAsia="宋体" w:cs="宋体"/>
                <w:color w:val="000000"/>
                <w:sz w:val="21"/>
                <w:szCs w:val="21"/>
                <w:lang w:val="en-US" w:eastAsia="zh-CN"/>
              </w:rPr>
              <w:t>平口</w:t>
            </w:r>
            <w:r>
              <w:rPr>
                <w:rFonts w:hint="eastAsia" w:ascii="宋体" w:hAnsi="宋体" w:eastAsia="宋体" w:cs="宋体"/>
                <w:color w:val="000000"/>
                <w:sz w:val="21"/>
                <w:szCs w:val="21"/>
              </w:rPr>
              <w:t xml:space="preserve"> PP聚丙烯滤芯</w:t>
            </w:r>
          </w:p>
        </w:tc>
        <w:tc>
          <w:tcPr>
            <w:tcW w:w="969" w:type="pct"/>
            <w:tcBorders>
              <w:top w:val="single" w:color="auto" w:sz="4" w:space="0"/>
              <w:left w:val="single" w:color="auto" w:sz="4" w:space="0"/>
              <w:bottom w:val="single" w:color="auto" w:sz="4" w:space="0"/>
              <w:right w:val="single" w:color="auto" w:sz="4" w:space="0"/>
            </w:tcBorders>
            <w:vAlign w:val="center"/>
          </w:tcPr>
          <w:p>
            <w:pPr>
              <w:adjustRightInd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1支/次</w:t>
            </w:r>
          </w:p>
        </w:tc>
        <w:tc>
          <w:tcPr>
            <w:tcW w:w="1614" w:type="pct"/>
            <w:tcBorders>
              <w:top w:val="single" w:color="auto" w:sz="4" w:space="0"/>
              <w:left w:val="single" w:color="auto" w:sz="4" w:space="0"/>
              <w:bottom w:val="single" w:color="auto" w:sz="4" w:space="0"/>
              <w:right w:val="single" w:color="auto" w:sz="4" w:space="0"/>
            </w:tcBorders>
            <w:vAlign w:val="center"/>
          </w:tcPr>
          <w:p>
            <w:pPr>
              <w:adjustRightInd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68" w:type="pct"/>
            <w:vMerge w:val="continue"/>
            <w:tcBorders>
              <w:left w:val="single" w:color="auto" w:sz="4" w:space="0"/>
              <w:right w:val="single" w:color="auto" w:sz="4" w:space="0"/>
            </w:tcBorders>
            <w:vAlign w:val="center"/>
          </w:tcPr>
          <w:p>
            <w:pPr>
              <w:adjustRightInd w:val="0"/>
              <w:spacing w:line="240" w:lineRule="auto"/>
              <w:jc w:val="center"/>
              <w:rPr>
                <w:rFonts w:hint="eastAsia" w:ascii="宋体" w:hAnsi="宋体" w:eastAsia="宋体" w:cs="宋体"/>
                <w:sz w:val="21"/>
                <w:szCs w:val="21"/>
                <w:lang w:eastAsia="zh-TW"/>
              </w:rPr>
            </w:pPr>
          </w:p>
        </w:tc>
        <w:tc>
          <w:tcPr>
            <w:tcW w:w="1648"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20"</w:t>
            </w: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lang w:val="en-US" w:eastAsia="zh-CN"/>
              </w:rPr>
              <w:t>平口</w:t>
            </w:r>
            <w:r>
              <w:rPr>
                <w:rFonts w:hint="eastAsia" w:ascii="宋体" w:hAnsi="宋体" w:eastAsia="宋体" w:cs="宋体"/>
                <w:color w:val="000000"/>
                <w:sz w:val="21"/>
                <w:szCs w:val="21"/>
              </w:rPr>
              <w:t>UDF颗粒活性炭滤芯</w:t>
            </w:r>
          </w:p>
        </w:tc>
        <w:tc>
          <w:tcPr>
            <w:tcW w:w="969" w:type="pct"/>
            <w:tcBorders>
              <w:top w:val="single" w:color="auto" w:sz="4" w:space="0"/>
              <w:left w:val="single" w:color="auto" w:sz="4" w:space="0"/>
              <w:bottom w:val="single" w:color="auto" w:sz="4" w:space="0"/>
              <w:right w:val="single" w:color="auto" w:sz="4" w:space="0"/>
            </w:tcBorders>
            <w:vAlign w:val="center"/>
          </w:tcPr>
          <w:p>
            <w:pPr>
              <w:adjustRightInd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1支/次</w:t>
            </w:r>
          </w:p>
        </w:tc>
        <w:tc>
          <w:tcPr>
            <w:tcW w:w="1614" w:type="pct"/>
            <w:tcBorders>
              <w:top w:val="single" w:color="auto" w:sz="4" w:space="0"/>
              <w:left w:val="single" w:color="auto" w:sz="4" w:space="0"/>
              <w:bottom w:val="single" w:color="auto" w:sz="4" w:space="0"/>
              <w:right w:val="single" w:color="auto" w:sz="4" w:space="0"/>
            </w:tcBorders>
            <w:vAlign w:val="center"/>
          </w:tcPr>
          <w:p>
            <w:pPr>
              <w:adjustRightInd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68" w:type="pct"/>
            <w:vMerge w:val="continue"/>
            <w:tcBorders>
              <w:left w:val="single" w:color="auto" w:sz="4" w:space="0"/>
              <w:right w:val="single" w:color="auto" w:sz="4" w:space="0"/>
            </w:tcBorders>
            <w:vAlign w:val="center"/>
          </w:tcPr>
          <w:p>
            <w:pPr>
              <w:adjustRightInd w:val="0"/>
              <w:spacing w:line="240" w:lineRule="auto"/>
              <w:jc w:val="center"/>
              <w:rPr>
                <w:rFonts w:hint="eastAsia" w:ascii="宋体" w:hAnsi="宋体" w:eastAsia="宋体" w:cs="宋体"/>
                <w:sz w:val="21"/>
                <w:szCs w:val="21"/>
                <w:lang w:eastAsia="zh-TW"/>
              </w:rPr>
            </w:pPr>
          </w:p>
        </w:tc>
        <w:tc>
          <w:tcPr>
            <w:tcW w:w="1648"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20"</w:t>
            </w:r>
            <w:r>
              <w:rPr>
                <w:rFonts w:hint="eastAsia" w:ascii="宋体" w:hAnsi="宋体" w:eastAsia="宋体" w:cs="宋体"/>
                <w:color w:val="000000"/>
                <w:sz w:val="21"/>
                <w:szCs w:val="21"/>
                <w:lang w:val="en-US" w:eastAsia="zh-CN"/>
              </w:rPr>
              <w:t>平口</w:t>
            </w:r>
            <w:r>
              <w:rPr>
                <w:rFonts w:hint="eastAsia" w:ascii="宋体" w:hAnsi="宋体" w:eastAsia="宋体" w:cs="宋体"/>
                <w:sz w:val="21"/>
                <w:szCs w:val="21"/>
              </w:rPr>
              <w:t>CTO</w:t>
            </w:r>
            <w:r>
              <w:rPr>
                <w:rFonts w:hint="eastAsia" w:ascii="宋体" w:hAnsi="宋体" w:eastAsia="宋体" w:cs="宋体"/>
                <w:color w:val="000000"/>
                <w:sz w:val="21"/>
                <w:szCs w:val="21"/>
              </w:rPr>
              <w:t>烧结活性炭滤芯</w:t>
            </w:r>
          </w:p>
        </w:tc>
        <w:tc>
          <w:tcPr>
            <w:tcW w:w="969" w:type="pct"/>
            <w:tcBorders>
              <w:top w:val="single" w:color="auto" w:sz="4" w:space="0"/>
              <w:left w:val="single" w:color="auto" w:sz="4" w:space="0"/>
              <w:bottom w:val="single" w:color="auto" w:sz="4" w:space="0"/>
              <w:right w:val="single" w:color="auto" w:sz="4" w:space="0"/>
            </w:tcBorders>
            <w:vAlign w:val="center"/>
          </w:tcPr>
          <w:p>
            <w:pPr>
              <w:adjustRightInd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1支/次</w:t>
            </w:r>
          </w:p>
        </w:tc>
        <w:tc>
          <w:tcPr>
            <w:tcW w:w="1614" w:type="pct"/>
            <w:tcBorders>
              <w:top w:val="single" w:color="auto" w:sz="4" w:space="0"/>
              <w:left w:val="single" w:color="auto" w:sz="4" w:space="0"/>
              <w:bottom w:val="single" w:color="auto" w:sz="4" w:space="0"/>
              <w:right w:val="single" w:color="auto" w:sz="4" w:space="0"/>
            </w:tcBorders>
            <w:vAlign w:val="center"/>
          </w:tcPr>
          <w:p>
            <w:pPr>
              <w:adjustRightInd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68" w:type="pct"/>
            <w:vMerge w:val="continue"/>
            <w:tcBorders>
              <w:left w:val="single" w:color="auto" w:sz="4" w:space="0"/>
              <w:bottom w:val="single" w:color="auto" w:sz="4" w:space="0"/>
              <w:right w:val="single" w:color="auto" w:sz="4" w:space="0"/>
            </w:tcBorders>
            <w:vAlign w:val="center"/>
          </w:tcPr>
          <w:p>
            <w:pPr>
              <w:adjustRightInd w:val="0"/>
              <w:spacing w:line="240" w:lineRule="auto"/>
              <w:jc w:val="center"/>
              <w:rPr>
                <w:rFonts w:hint="eastAsia" w:ascii="宋体" w:hAnsi="宋体" w:eastAsia="宋体" w:cs="宋体"/>
                <w:sz w:val="21"/>
                <w:szCs w:val="21"/>
                <w:lang w:eastAsia="zh-TW"/>
              </w:rPr>
            </w:pPr>
          </w:p>
        </w:tc>
        <w:tc>
          <w:tcPr>
            <w:tcW w:w="1648"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1T不锈钢超滤膜</w:t>
            </w:r>
          </w:p>
        </w:tc>
        <w:tc>
          <w:tcPr>
            <w:tcW w:w="969" w:type="pct"/>
            <w:tcBorders>
              <w:top w:val="single" w:color="auto" w:sz="4" w:space="0"/>
              <w:left w:val="single" w:color="auto" w:sz="4" w:space="0"/>
              <w:bottom w:val="single" w:color="auto" w:sz="4" w:space="0"/>
              <w:right w:val="single" w:color="auto" w:sz="4" w:space="0"/>
            </w:tcBorders>
            <w:vAlign w:val="center"/>
          </w:tcPr>
          <w:p>
            <w:pPr>
              <w:adjustRightInd w:val="0"/>
              <w:spacing w:line="24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 xml:space="preserve"> 1支/次</w:t>
            </w:r>
          </w:p>
        </w:tc>
        <w:tc>
          <w:tcPr>
            <w:tcW w:w="1614" w:type="pct"/>
            <w:tcBorders>
              <w:top w:val="single" w:color="auto" w:sz="4" w:space="0"/>
              <w:left w:val="single" w:color="auto" w:sz="4" w:space="0"/>
              <w:bottom w:val="single" w:color="auto" w:sz="4" w:space="0"/>
              <w:right w:val="single" w:color="auto" w:sz="4" w:space="0"/>
            </w:tcBorders>
            <w:vAlign w:val="center"/>
          </w:tcPr>
          <w:p>
            <w:pPr>
              <w:adjustRightInd w:val="0"/>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768" w:type="pct"/>
            <w:tcBorders>
              <w:top w:val="single" w:color="auto" w:sz="4" w:space="0"/>
              <w:left w:val="single" w:color="auto" w:sz="4" w:space="0"/>
              <w:bottom w:val="single" w:color="auto" w:sz="4" w:space="0"/>
              <w:right w:val="single" w:color="auto" w:sz="4" w:space="0"/>
            </w:tcBorders>
            <w:vAlign w:val="center"/>
          </w:tcPr>
          <w:p>
            <w:pPr>
              <w:adjustRightIn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备注</w:t>
            </w:r>
          </w:p>
        </w:tc>
        <w:tc>
          <w:tcPr>
            <w:tcW w:w="4231" w:type="pct"/>
            <w:gridSpan w:val="3"/>
            <w:tcBorders>
              <w:top w:val="single" w:color="auto" w:sz="4" w:space="0"/>
              <w:left w:val="single" w:color="auto" w:sz="4" w:space="0"/>
              <w:bottom w:val="single" w:color="auto" w:sz="4" w:space="0"/>
              <w:right w:val="single" w:color="auto" w:sz="4" w:space="0"/>
            </w:tcBorders>
            <w:vAlign w:val="center"/>
          </w:tcPr>
          <w:p>
            <w:pPr>
              <w:numPr>
                <w:ilvl w:val="0"/>
                <w:numId w:val="4"/>
              </w:numPr>
              <w:adjustRightInd w:val="0"/>
              <w:spacing w:line="240" w:lineRule="auto"/>
              <w:ind w:left="425" w:leftChars="0" w:hanging="425" w:firstLineChars="0"/>
              <w:jc w:val="left"/>
              <w:rPr>
                <w:rFonts w:hint="default" w:ascii="宋体" w:hAnsi="宋体" w:eastAsia="宋体" w:cs="宋体"/>
                <w:sz w:val="21"/>
                <w:szCs w:val="21"/>
                <w:lang w:val="en-US" w:eastAsia="zh-CN"/>
              </w:rPr>
            </w:pPr>
            <w:r>
              <w:rPr>
                <w:rFonts w:hint="eastAsia" w:ascii="宋体" w:hAnsi="宋体" w:eastAsia="宋体" w:cs="宋体"/>
                <w:sz w:val="21"/>
                <w:szCs w:val="21"/>
              </w:rPr>
              <w:t>滤芯</w:t>
            </w:r>
            <w:r>
              <w:rPr>
                <w:rFonts w:hint="eastAsia" w:ascii="宋体" w:hAnsi="宋体" w:eastAsia="宋体" w:cs="宋体"/>
                <w:sz w:val="21"/>
                <w:szCs w:val="21"/>
                <w:lang w:val="en-US" w:eastAsia="zh-CN"/>
              </w:rPr>
              <w:t>耗材应采用业内高品质且须符合设备使用规格进行更换；</w:t>
            </w:r>
          </w:p>
          <w:p>
            <w:pPr>
              <w:numPr>
                <w:ilvl w:val="0"/>
                <w:numId w:val="4"/>
              </w:numPr>
              <w:adjustRightInd w:val="0"/>
              <w:spacing w:line="240" w:lineRule="auto"/>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更换周期根据实际用水量及水质情况进行适当调整,确保设备稳定正常供水;</w:t>
            </w:r>
          </w:p>
          <w:p>
            <w:pPr>
              <w:numPr>
                <w:ilvl w:val="0"/>
                <w:numId w:val="4"/>
              </w:numPr>
              <w:adjustRightInd w:val="0"/>
              <w:spacing w:line="240" w:lineRule="auto"/>
              <w:ind w:left="425" w:leftChars="0" w:hanging="425"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每次更换滤芯耗材，均由采购方相关负责人员签字确认，</w:t>
            </w:r>
            <w:r>
              <w:rPr>
                <w:rFonts w:hint="eastAsia" w:ascii="宋体" w:hAnsi="宋体" w:eastAsia="宋体" w:cs="宋体"/>
                <w:sz w:val="21"/>
                <w:szCs w:val="21"/>
                <w:lang w:val="en-US" w:eastAsia="zh-CN"/>
              </w:rPr>
              <w:t>服务</w:t>
            </w:r>
            <w:r>
              <w:rPr>
                <w:rFonts w:hint="eastAsia" w:ascii="宋体" w:hAnsi="宋体" w:eastAsia="宋体" w:cs="宋体"/>
                <w:sz w:val="21"/>
                <w:szCs w:val="21"/>
              </w:rPr>
              <w:t>方须严格按照滤芯更换时间表更换滤芯耗材，确保饮水设备的水质安全。</w:t>
            </w:r>
          </w:p>
        </w:tc>
      </w:tr>
    </w:tbl>
    <w:p>
      <w:pPr>
        <w:spacing w:line="360" w:lineRule="auto"/>
        <w:jc w:val="center"/>
        <w:rPr>
          <w:rFonts w:hint="eastAsia" w:asciiTheme="minorEastAsia" w:hAnsiTheme="minorEastAsia"/>
          <w:b/>
          <w:sz w:val="24"/>
          <w:lang w:val="en-US" w:eastAsia="zh-CN"/>
        </w:rPr>
      </w:pPr>
      <w:bookmarkStart w:id="0" w:name="_GoBack"/>
      <w:bookmarkEnd w:id="0"/>
    </w:p>
    <w:p>
      <w:pPr>
        <w:spacing w:line="360" w:lineRule="auto"/>
        <w:jc w:val="center"/>
        <w:rPr>
          <w:rFonts w:hint="eastAsia" w:asciiTheme="minorEastAsia" w:hAnsiTheme="minorEastAsia"/>
          <w:b/>
          <w:sz w:val="24"/>
          <w:lang w:val="en-US" w:eastAsia="zh-CN"/>
        </w:rPr>
      </w:pPr>
    </w:p>
    <w:p>
      <w:pPr>
        <w:spacing w:line="360" w:lineRule="auto"/>
        <w:jc w:val="center"/>
        <w:rPr>
          <w:rFonts w:hint="eastAsia" w:asciiTheme="minorEastAsia" w:hAnsiTheme="minorEastAsia"/>
          <w:b/>
          <w:sz w:val="24"/>
          <w:lang w:val="en-US" w:eastAsia="zh-CN"/>
        </w:rPr>
      </w:pPr>
    </w:p>
    <w:p>
      <w:pPr>
        <w:spacing w:line="360" w:lineRule="auto"/>
        <w:jc w:val="center"/>
        <w:rPr>
          <w:rFonts w:hint="eastAsia" w:asciiTheme="minorEastAsia" w:hAnsiTheme="minorEastAsia"/>
          <w:b/>
          <w:sz w:val="24"/>
          <w:lang w:val="en-US" w:eastAsia="zh-CN"/>
        </w:rPr>
      </w:pPr>
    </w:p>
    <w:p>
      <w:pPr>
        <w:spacing w:line="360" w:lineRule="auto"/>
        <w:jc w:val="center"/>
        <w:rPr>
          <w:rFonts w:hint="eastAsia" w:asciiTheme="minorEastAsia" w:hAnsiTheme="minorEastAsia"/>
          <w:b/>
          <w:sz w:val="24"/>
          <w:lang w:val="en-US" w:eastAsia="zh-CN"/>
        </w:rPr>
      </w:pPr>
    </w:p>
    <w:p>
      <w:pPr>
        <w:spacing w:line="360" w:lineRule="auto"/>
        <w:jc w:val="center"/>
        <w:rPr>
          <w:rFonts w:hint="eastAsia" w:asciiTheme="minorEastAsia" w:hAnsiTheme="minorEastAsia"/>
          <w:b/>
          <w:sz w:val="24"/>
          <w:lang w:val="en-US" w:eastAsia="zh-CN"/>
        </w:rPr>
      </w:pPr>
    </w:p>
    <w:p>
      <w:pPr>
        <w:spacing w:line="360" w:lineRule="auto"/>
        <w:jc w:val="center"/>
        <w:rPr>
          <w:rFonts w:hint="eastAsia" w:asciiTheme="minorEastAsia" w:hAnsiTheme="minorEastAsia"/>
          <w:b/>
          <w:sz w:val="24"/>
          <w:lang w:val="en-US" w:eastAsia="zh-CN"/>
        </w:rPr>
      </w:pPr>
    </w:p>
    <w:p>
      <w:pPr>
        <w:spacing w:line="360" w:lineRule="auto"/>
        <w:jc w:val="both"/>
        <w:rPr>
          <w:rFonts w:asciiTheme="minorEastAsia" w:hAnsiTheme="minorEastAsia"/>
          <w:b/>
          <w:sz w:val="24"/>
          <w:szCs w:val="28"/>
        </w:rPr>
      </w:pPr>
      <w:r>
        <w:rPr>
          <w:rFonts w:hint="eastAsia" w:asciiTheme="minorEastAsia" w:hAnsiTheme="minorEastAsia"/>
          <w:b/>
          <w:sz w:val="24"/>
          <w:lang w:val="en-US" w:eastAsia="zh-CN"/>
        </w:rPr>
        <w:t xml:space="preserve">                           </w:t>
      </w:r>
    </w:p>
    <w:sectPr>
      <w:pgSz w:w="11906" w:h="16838"/>
      <w:pgMar w:top="1440" w:right="1080" w:bottom="567"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微软雅黑">
    <w:panose1 w:val="020B0503020204020204"/>
    <w:charset w:val="86"/>
    <w:family w:val="swiss"/>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66628"/>
    <w:multiLevelType w:val="singleLevel"/>
    <w:tmpl w:val="BB666628"/>
    <w:lvl w:ilvl="0" w:tentative="0">
      <w:start w:val="1"/>
      <w:numFmt w:val="decimal"/>
      <w:lvlText w:val="%1)"/>
      <w:lvlJc w:val="left"/>
      <w:pPr>
        <w:ind w:left="425" w:hanging="425"/>
      </w:pPr>
      <w:rPr>
        <w:rFonts w:hint="default"/>
      </w:rPr>
    </w:lvl>
  </w:abstractNum>
  <w:abstractNum w:abstractNumId="1">
    <w:nsid w:val="1A392D71"/>
    <w:multiLevelType w:val="multilevel"/>
    <w:tmpl w:val="1A392D7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B8F546C"/>
    <w:multiLevelType w:val="singleLevel"/>
    <w:tmpl w:val="1B8F546C"/>
    <w:lvl w:ilvl="0" w:tentative="0">
      <w:start w:val="2"/>
      <w:numFmt w:val="chineseCounting"/>
      <w:lvlText w:val="%1."/>
      <w:lvlJc w:val="left"/>
      <w:pPr>
        <w:tabs>
          <w:tab w:val="left" w:pos="312"/>
        </w:tabs>
      </w:pPr>
      <w:rPr>
        <w:rFonts w:hint="eastAsia"/>
      </w:rPr>
    </w:lvl>
  </w:abstractNum>
  <w:abstractNum w:abstractNumId="3">
    <w:nsid w:val="46340D1E"/>
    <w:multiLevelType w:val="multilevel"/>
    <w:tmpl w:val="46340D1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0YzdiZjM1YWIzM2QwYmYzYmY2ZjI1MmM0YWZlYmEifQ=="/>
  </w:docVars>
  <w:rsids>
    <w:rsidRoot w:val="00F8718A"/>
    <w:rsid w:val="000367EF"/>
    <w:rsid w:val="00042A8A"/>
    <w:rsid w:val="001852EF"/>
    <w:rsid w:val="001A7236"/>
    <w:rsid w:val="001F279B"/>
    <w:rsid w:val="002D3C74"/>
    <w:rsid w:val="00376B07"/>
    <w:rsid w:val="003C073C"/>
    <w:rsid w:val="004025C8"/>
    <w:rsid w:val="00476A82"/>
    <w:rsid w:val="004B27E5"/>
    <w:rsid w:val="004E43BF"/>
    <w:rsid w:val="005D2188"/>
    <w:rsid w:val="005D4367"/>
    <w:rsid w:val="006275CE"/>
    <w:rsid w:val="007475FA"/>
    <w:rsid w:val="007540AA"/>
    <w:rsid w:val="007E7B13"/>
    <w:rsid w:val="008849A7"/>
    <w:rsid w:val="008E605F"/>
    <w:rsid w:val="00910FD3"/>
    <w:rsid w:val="00B61FF6"/>
    <w:rsid w:val="00CF223F"/>
    <w:rsid w:val="00DC4C9B"/>
    <w:rsid w:val="00E20495"/>
    <w:rsid w:val="00E569A3"/>
    <w:rsid w:val="00E661A4"/>
    <w:rsid w:val="00E83ABC"/>
    <w:rsid w:val="00F66196"/>
    <w:rsid w:val="00F8718A"/>
    <w:rsid w:val="00FF128C"/>
    <w:rsid w:val="012B0079"/>
    <w:rsid w:val="0158147B"/>
    <w:rsid w:val="01A3508B"/>
    <w:rsid w:val="05041B38"/>
    <w:rsid w:val="06CD24E2"/>
    <w:rsid w:val="0935633D"/>
    <w:rsid w:val="0A051D81"/>
    <w:rsid w:val="0BBE3D51"/>
    <w:rsid w:val="0F666785"/>
    <w:rsid w:val="0FF76349"/>
    <w:rsid w:val="10DB470B"/>
    <w:rsid w:val="1134315E"/>
    <w:rsid w:val="14DC6C9D"/>
    <w:rsid w:val="18567E5D"/>
    <w:rsid w:val="1AAC1DAD"/>
    <w:rsid w:val="1ABC1575"/>
    <w:rsid w:val="1DF83522"/>
    <w:rsid w:val="1F3470D0"/>
    <w:rsid w:val="208F7848"/>
    <w:rsid w:val="248F2E5D"/>
    <w:rsid w:val="262F0070"/>
    <w:rsid w:val="2685337C"/>
    <w:rsid w:val="286F171B"/>
    <w:rsid w:val="292057A2"/>
    <w:rsid w:val="2B936FA7"/>
    <w:rsid w:val="2C1D0C77"/>
    <w:rsid w:val="39CF2F53"/>
    <w:rsid w:val="3A006DE6"/>
    <w:rsid w:val="3A414072"/>
    <w:rsid w:val="3AEA568F"/>
    <w:rsid w:val="3B6C3370"/>
    <w:rsid w:val="3B6E0E96"/>
    <w:rsid w:val="3D2139CC"/>
    <w:rsid w:val="402204A1"/>
    <w:rsid w:val="410A503B"/>
    <w:rsid w:val="42FC7600"/>
    <w:rsid w:val="43161862"/>
    <w:rsid w:val="43376039"/>
    <w:rsid w:val="443864E5"/>
    <w:rsid w:val="47250234"/>
    <w:rsid w:val="47AA14A8"/>
    <w:rsid w:val="4C57240C"/>
    <w:rsid w:val="4D044CF7"/>
    <w:rsid w:val="4D0E24D9"/>
    <w:rsid w:val="4F8154DE"/>
    <w:rsid w:val="51622DF4"/>
    <w:rsid w:val="547D6EF1"/>
    <w:rsid w:val="56574421"/>
    <w:rsid w:val="576C36DC"/>
    <w:rsid w:val="58367DA0"/>
    <w:rsid w:val="5CD53FA5"/>
    <w:rsid w:val="601419B5"/>
    <w:rsid w:val="619743F4"/>
    <w:rsid w:val="646F1658"/>
    <w:rsid w:val="6B7457A6"/>
    <w:rsid w:val="6CF702A3"/>
    <w:rsid w:val="6DC75214"/>
    <w:rsid w:val="6EA349BA"/>
    <w:rsid w:val="7200516B"/>
    <w:rsid w:val="75255FC0"/>
    <w:rsid w:val="7590154A"/>
    <w:rsid w:val="759F2BBE"/>
    <w:rsid w:val="7D5B67C5"/>
    <w:rsid w:val="7E8427A9"/>
    <w:rsid w:val="7E9A77E8"/>
    <w:rsid w:val="7F141322"/>
    <w:rsid w:val="7F5152BA"/>
    <w:rsid w:val="7FE75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3"/>
    <w:unhideWhenUsed/>
    <w:qFormat/>
    <w:uiPriority w:val="0"/>
    <w:rPr>
      <w:rFonts w:ascii="宋体" w:hAnsi="Courier New" w:eastAsia="宋体" w:cs="Courier New"/>
      <w:szCs w:val="21"/>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paragraph" w:styleId="10">
    <w:name w:val="List Paragraph"/>
    <w:basedOn w:val="1"/>
    <w:qFormat/>
    <w:uiPriority w:val="99"/>
    <w:pPr>
      <w:ind w:firstLine="420" w:firstLineChars="200"/>
    </w:pPr>
    <w:rPr>
      <w:rFonts w:ascii="Times New Roman" w:hAnsi="Times New Roman" w:eastAsia="宋体" w:cs="Times New Roman"/>
      <w:szCs w:val="24"/>
    </w:rPr>
  </w:style>
  <w:style w:type="paragraph" w:styleId="11">
    <w:name w:val="No Spacing"/>
    <w:qFormat/>
    <w:uiPriority w:val="1"/>
    <w:pPr>
      <w:widowControl w:val="0"/>
      <w:adjustRightInd w:val="0"/>
    </w:pPr>
    <w:rPr>
      <w:rFonts w:ascii="Times New Roman" w:hAnsi="Times New Roman" w:eastAsia="PMingLiU" w:cs="Times New Roman"/>
      <w:kern w:val="0"/>
      <w:sz w:val="24"/>
      <w:szCs w:val="20"/>
      <w:lang w:val="en-US" w:eastAsia="zh-TW" w:bidi="ar-SA"/>
    </w:rPr>
  </w:style>
  <w:style w:type="character" w:customStyle="1" w:styleId="12">
    <w:name w:val="纯文本 Char"/>
    <w:basedOn w:val="7"/>
    <w:link w:val="2"/>
    <w:semiHidden/>
    <w:qFormat/>
    <w:uiPriority w:val="99"/>
    <w:rPr>
      <w:rFonts w:ascii="宋体" w:hAnsi="Courier New" w:eastAsia="宋体" w:cs="Courier New"/>
      <w:szCs w:val="21"/>
    </w:rPr>
  </w:style>
  <w:style w:type="character" w:customStyle="1" w:styleId="13">
    <w:name w:val="纯文本 Char1"/>
    <w:basedOn w:val="7"/>
    <w:link w:val="2"/>
    <w:qFormat/>
    <w:locked/>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2183</Words>
  <Characters>2265</Characters>
  <Lines>8</Lines>
  <Paragraphs>2</Paragraphs>
  <TotalTime>43</TotalTime>
  <ScaleCrop>false</ScaleCrop>
  <LinksUpToDate>false</LinksUpToDate>
  <CharactersWithSpaces>2363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2020-04-27T07:04:00Z</dcterms:created>
  <dc:creator>Administrator</dc:creator>
  <cp:lastModifiedBy>晏</cp:lastModifiedBy>
  <dcterms:modified xsi:type="dcterms:W3CDTF">2024-06-28T01:52:59Z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97B2948036AC47DDB260E650B5763E39_13</vt:lpwstr>
  </property>
</Properties>
</file>