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南宁市第二人民医院西院·江南区人民医院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停车场管理承包项目服务需求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一、</w:t>
      </w:r>
      <w:r>
        <w:rPr>
          <w:rFonts w:hint="eastAsia" w:ascii="黑体" w:hAnsi="黑体" w:eastAsia="黑体" w:cs="黑体"/>
        </w:rPr>
        <w:t>服务采购</w:t>
      </w:r>
      <w:r>
        <w:rPr>
          <w:rFonts w:hint="eastAsia" w:ascii="黑体" w:hAnsi="黑体" w:eastAsia="黑体" w:cs="黑体"/>
          <w:lang w:val="en-US" w:eastAsia="zh-CN"/>
        </w:rPr>
        <w:t>模式和</w:t>
      </w:r>
      <w:r>
        <w:rPr>
          <w:rFonts w:hint="eastAsia" w:ascii="黑体" w:hAnsi="黑体" w:eastAsia="黑体" w:cs="黑体"/>
        </w:rPr>
        <w:t>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</w:rPr>
      </w:pPr>
      <w:r>
        <w:rPr>
          <w:rFonts w:hint="eastAsia"/>
          <w:lang w:eastAsia="zh-CN"/>
        </w:rPr>
        <w:t>停车场以服务外包的方式进行管理，承包方经招投标方式获得承包经营权，</w:t>
      </w:r>
      <w:r>
        <w:rPr>
          <w:rFonts w:hint="eastAsia"/>
          <w:lang w:val="en-US" w:eastAsia="zh-CN"/>
        </w:rPr>
        <w:t>并按月向医院支付承包费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承包</w:t>
      </w:r>
      <w:r>
        <w:rPr>
          <w:rFonts w:hint="eastAsia"/>
          <w:lang w:eastAsia="zh-CN"/>
        </w:rPr>
        <w:t>期限：</w:t>
      </w:r>
      <w:r>
        <w:rPr>
          <w:rFonts w:hint="eastAsia"/>
          <w:lang w:val="en-US" w:eastAsia="zh-CN"/>
        </w:rPr>
        <w:t>1年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管理方面：实行管理外包服务后，停车场的交通、消防工作由承包方配合医院处理相关工作，减少医院管理部门的工作压力；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安全方面：实行管理外包服务后，停车场内出现的车辆损毁、丢失等安全责任与医院无关，安全责任由承包方全权负责；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规范方面：实行管理外包服务后，停车场内车辆的停放等工作均由承包方负责，减少医院人工成本，为医院营造和谐、有秩、整齐的停车环境。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二、停车收费标准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1．</w:t>
      </w:r>
      <w:r>
        <w:rPr>
          <w:rFonts w:hint="eastAsia"/>
          <w:lang w:val="en-US" w:eastAsia="zh-CN"/>
        </w:rPr>
        <w:t>南宁市第二人民医院</w:t>
      </w:r>
      <w:r>
        <w:rPr>
          <w:rFonts w:hint="eastAsia"/>
          <w:lang w:eastAsia="zh-CN"/>
        </w:rPr>
        <w:t>全体员工车辆</w:t>
      </w:r>
      <w:r>
        <w:rPr>
          <w:rFonts w:hint="eastAsia"/>
          <w:lang w:val="en-US" w:eastAsia="zh-CN"/>
        </w:rPr>
        <w:t>在西院·江南区人民医院停车场</w:t>
      </w:r>
      <w:r>
        <w:rPr>
          <w:rFonts w:hint="eastAsia"/>
          <w:lang w:eastAsia="zh-CN"/>
        </w:rPr>
        <w:t>实行免费停放；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2．住院部患者及陪护家属车辆</w:t>
      </w:r>
      <w:r>
        <w:rPr>
          <w:rFonts w:hint="eastAsia"/>
          <w:lang w:val="en-US" w:eastAsia="zh-CN"/>
        </w:rPr>
        <w:t>住院期间</w:t>
      </w:r>
      <w:r>
        <w:rPr>
          <w:rFonts w:hint="eastAsia"/>
          <w:lang w:eastAsia="zh-CN"/>
        </w:rPr>
        <w:t>免费停放；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3．其他车辆收费标准按照南府规（2022）20号、南价费（2014）64号文件要求收费；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4．具有新能源汽车识别标识的新能源汽车</w:t>
      </w:r>
      <w:r>
        <w:rPr>
          <w:rFonts w:hint="eastAsia"/>
          <w:lang w:val="en-US" w:eastAsia="zh-CN"/>
        </w:rPr>
        <w:t>依规</w:t>
      </w:r>
      <w:r>
        <w:rPr>
          <w:rFonts w:hint="eastAsia"/>
          <w:lang w:eastAsia="zh-CN"/>
        </w:rPr>
        <w:t>减半收取车辆停放服务费；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5．所有收费的车辆入场后的前三小时</w:t>
      </w:r>
      <w:r>
        <w:rPr>
          <w:rFonts w:hint="eastAsia"/>
          <w:lang w:val="en-US" w:eastAsia="zh-CN"/>
        </w:rPr>
        <w:t>内</w:t>
      </w:r>
      <w:r>
        <w:rPr>
          <w:rFonts w:hint="eastAsia"/>
          <w:lang w:eastAsia="zh-CN"/>
        </w:rPr>
        <w:t>免费停放。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三、停车场管理及服务要求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1．</w:t>
      </w:r>
      <w:r>
        <w:rPr>
          <w:rFonts w:hint="eastAsia"/>
          <w:lang w:val="en-US" w:eastAsia="zh-CN"/>
        </w:rPr>
        <w:t>西院</w:t>
      </w:r>
      <w:r>
        <w:rPr>
          <w:rFonts w:hint="eastAsia"/>
          <w:lang w:eastAsia="zh-CN"/>
        </w:rPr>
        <w:t>停车场</w:t>
      </w:r>
      <w:r>
        <w:rPr>
          <w:rFonts w:hint="eastAsia"/>
          <w:lang w:val="en-US" w:eastAsia="zh-CN"/>
        </w:rPr>
        <w:t>目前允许车辆停放的停车位共计323个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停车场需要</w:t>
      </w:r>
      <w:r>
        <w:rPr>
          <w:rFonts w:hint="eastAsia"/>
          <w:lang w:eastAsia="zh-CN"/>
        </w:rPr>
        <w:t>24小时值班。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2．</w:t>
      </w:r>
      <w:r>
        <w:rPr>
          <w:rFonts w:hint="eastAsia"/>
          <w:lang w:val="en-US" w:eastAsia="zh-CN"/>
        </w:rPr>
        <w:t>建议停车场安排</w:t>
      </w:r>
      <w:r>
        <w:rPr>
          <w:rFonts w:hint="eastAsia"/>
          <w:lang w:eastAsia="zh-CN"/>
        </w:rPr>
        <w:t>主管人员1人，</w:t>
      </w:r>
      <w:r>
        <w:rPr>
          <w:rFonts w:hint="eastAsia"/>
          <w:lang w:val="en-US" w:eastAsia="zh-CN"/>
        </w:rPr>
        <w:t>三班倒值班人员至少每班3人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3．车辆管理:外来车辆由承包方人员指挥统一停放在指定的车位，并负责确保停车安全。承包方必须按医院要求及相关收费标准收费。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4．停车场承包方负责设备日常保洁和一般维护。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5．人员上岗培训、工资等相关费用由承包方自行负责。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6．车辆安全：承包方对停放车辆安全负责，同时购买与收取停车占用费相关的责任保险。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7．承包方</w:t>
      </w:r>
      <w:r>
        <w:rPr>
          <w:rFonts w:hint="eastAsia"/>
          <w:lang w:val="en-US" w:eastAsia="zh-CN"/>
        </w:rPr>
        <w:t>负责</w:t>
      </w:r>
      <w:r>
        <w:rPr>
          <w:rFonts w:hint="eastAsia"/>
          <w:lang w:eastAsia="zh-CN"/>
        </w:rPr>
        <w:t>办理经营相关手续，因承包方自身原因未能办理相关经营证件的，由承包方自行负责。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8．承包方应当将《营业执照》、《税务登记证》、南宁市经营服务性收费许可相关证明、价格主管部门统一印制的标价牌等有关证照统一、规范悬挂于停车场办公场所内显眼位置。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9．承包方不得进行违法经营活动，不得改变停车场的用途用于其它经营，承包期间因违法经营或各项安全措施不合格而被有关部门责令停业，院方有权要求终止承包合同。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10．承包期间，承包方不得将承包停车场转租或以承包等各种形式变相转租。一经发现，院方有权要求终止承包合同。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11．院方将承包停车场按现状移交承包方，原则不能改动，如需对承包停车场进行装修改造时，应先征得院方的书面同意，方可动工，否则所造成的一切后果均由承包方承担。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12．承包方在承包停车场期间不得进行乱收费，如被发现或被相关人员投诉，经确认属实后，承包方应及时提供处理方案，如出现类似情形二次，院方有权终止本承包合同，一切损失由承包方负责。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13．由院方通知的重要接待、vip客人和相关政府机关等车辆的停放实行免费进出，承包方应做好统计，费用由医院负责。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14．承包方的管理人员和收费人员应保证仪容仪表整洁，工作期间必须佩戴收费袖章和胸牌，保持态度和蔼。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15．承包方应根据院方停车实际要求合理安排工作人员，如发现有相关投诉，经调查属实。院方有权要求进行整改，如不整改，院方有权</w:t>
      </w:r>
      <w:r>
        <w:rPr>
          <w:rFonts w:hint="eastAsia"/>
          <w:lang w:val="en-US" w:eastAsia="zh-CN"/>
        </w:rPr>
        <w:t>依照内部《奖惩办法》</w:t>
      </w:r>
      <w:r>
        <w:rPr>
          <w:rFonts w:hint="eastAsia"/>
          <w:lang w:eastAsia="zh-CN"/>
        </w:rPr>
        <w:t>对承包方作出经济处罚，情节严重者，院方有权终止合同。</w:t>
      </w:r>
      <w:bookmarkStart w:id="0" w:name="_GoBack"/>
      <w:bookmarkEnd w:id="0"/>
    </w:p>
    <w:sectPr>
      <w:pgSz w:w="11906" w:h="16838"/>
      <w:pgMar w:top="2098" w:right="1474" w:bottom="1984" w:left="1587" w:header="851" w:footer="1548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ZDNlMzc1YmMwNWEzZjcwNjVmZTU3NjllYjAzYjYifQ=="/>
  </w:docVars>
  <w:rsids>
    <w:rsidRoot w:val="00000000"/>
    <w:rsid w:val="03A20F02"/>
    <w:rsid w:val="071E02A7"/>
    <w:rsid w:val="0D161D83"/>
    <w:rsid w:val="11230D4E"/>
    <w:rsid w:val="12FF2873"/>
    <w:rsid w:val="23A46607"/>
    <w:rsid w:val="24100D97"/>
    <w:rsid w:val="243D58E1"/>
    <w:rsid w:val="257B4B5E"/>
    <w:rsid w:val="277963CF"/>
    <w:rsid w:val="2A792BF6"/>
    <w:rsid w:val="2EEE0387"/>
    <w:rsid w:val="34825E0A"/>
    <w:rsid w:val="3A0948D8"/>
    <w:rsid w:val="40AE1990"/>
    <w:rsid w:val="4ACE6F62"/>
    <w:rsid w:val="4BF03B4A"/>
    <w:rsid w:val="4C5B5467"/>
    <w:rsid w:val="4EE5601A"/>
    <w:rsid w:val="4FBA6948"/>
    <w:rsid w:val="533865A1"/>
    <w:rsid w:val="5487733B"/>
    <w:rsid w:val="54E052F5"/>
    <w:rsid w:val="5779458E"/>
    <w:rsid w:val="5A3C307D"/>
    <w:rsid w:val="5B0A1EDE"/>
    <w:rsid w:val="6AA22696"/>
    <w:rsid w:val="71A36DE5"/>
    <w:rsid w:val="72BB3CBA"/>
    <w:rsid w:val="7706409E"/>
    <w:rsid w:val="77E22B23"/>
    <w:rsid w:val="7FA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snapToGrid w:val="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1249</Words>
  <Characters>1265</Characters>
  <Lines>0</Lines>
  <Paragraphs>0</Paragraphs>
  <TotalTime>34</TotalTime>
  <ScaleCrop>false</ScaleCrop>
  <LinksUpToDate>false</LinksUpToDate>
  <CharactersWithSpaces>1269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2023-02-01T11:00:00Z</dcterms:created>
  <dc:creator>Lenovo</dc:creator>
  <cp:lastModifiedBy>kmn.</cp:lastModifiedBy>
  <dcterms:modified xsi:type="dcterms:W3CDTF">2024-03-26T08:06:46Z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AF2E382EE05D4ADCAB300B66BA8128D8</vt:lpwstr>
  </property>
</Properties>
</file>