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2FAC6" w14:textId="77777777" w:rsidR="00B81896" w:rsidRPr="00B81896" w:rsidRDefault="00B81896" w:rsidP="00B81896">
      <w:pPr>
        <w:rPr>
          <w:lang w:bidi="en-US"/>
        </w:rPr>
      </w:pPr>
    </w:p>
    <w:p w14:paraId="5F19AD46" w14:textId="08FC82B3" w:rsidR="00163A19" w:rsidRPr="00965025" w:rsidRDefault="00000000" w:rsidP="00965025">
      <w:pPr>
        <w:spacing w:line="560" w:lineRule="exact"/>
        <w:jc w:val="center"/>
        <w:rPr>
          <w:rFonts w:ascii="方正小标宋简体" w:eastAsia="方正小标宋简体" w:hAnsi="宋体" w:cs="宋体"/>
          <w:bCs/>
          <w:sz w:val="44"/>
          <w:szCs w:val="44"/>
        </w:rPr>
      </w:pPr>
      <w:r w:rsidRPr="00965025">
        <w:rPr>
          <w:rFonts w:ascii="方正小标宋简体" w:eastAsia="方正小标宋简体" w:hAnsi="宋体" w:cs="宋体" w:hint="eastAsia"/>
          <w:bCs/>
          <w:sz w:val="44"/>
          <w:szCs w:val="44"/>
        </w:rPr>
        <w:t>南宁市第二人民医院</w:t>
      </w:r>
      <w:r w:rsidR="004F2C3B">
        <w:rPr>
          <w:rFonts w:ascii="方正小标宋简体" w:eastAsia="方正小标宋简体" w:hAnsi="宋体" w:cs="宋体" w:hint="eastAsia"/>
          <w:bCs/>
          <w:sz w:val="44"/>
          <w:szCs w:val="44"/>
        </w:rPr>
        <w:t>西院·江南区人民医院</w:t>
      </w:r>
    </w:p>
    <w:p w14:paraId="185C7ADA" w14:textId="3B851D36" w:rsidR="00F12CD4" w:rsidRPr="00965025" w:rsidRDefault="00B81896" w:rsidP="00965025">
      <w:pPr>
        <w:spacing w:line="560" w:lineRule="exact"/>
        <w:jc w:val="center"/>
        <w:rPr>
          <w:rFonts w:ascii="方正小标宋简体" w:eastAsia="方正小标宋简体" w:hAnsi="宋体" w:cs="宋体"/>
          <w:bCs/>
          <w:sz w:val="44"/>
          <w:szCs w:val="44"/>
        </w:rPr>
      </w:pPr>
      <w:r w:rsidRPr="00965025">
        <w:rPr>
          <w:rFonts w:ascii="方正小标宋简体" w:eastAsia="方正小标宋简体" w:hAnsi="宋体" w:cs="宋体" w:hint="eastAsia"/>
          <w:bCs/>
          <w:sz w:val="44"/>
          <w:szCs w:val="44"/>
        </w:rPr>
        <w:t>202</w:t>
      </w:r>
      <w:r w:rsidR="003373B0">
        <w:rPr>
          <w:rFonts w:ascii="方正小标宋简体" w:eastAsia="方正小标宋简体" w:hAnsi="宋体" w:cs="宋体"/>
          <w:bCs/>
          <w:sz w:val="44"/>
          <w:szCs w:val="44"/>
        </w:rPr>
        <w:t>3</w:t>
      </w:r>
      <w:r w:rsidRPr="00965025">
        <w:rPr>
          <w:rFonts w:ascii="方正小标宋简体" w:eastAsia="方正小标宋简体" w:hAnsi="宋体" w:cs="宋体" w:hint="eastAsia"/>
          <w:bCs/>
          <w:sz w:val="44"/>
          <w:szCs w:val="44"/>
        </w:rPr>
        <w:t>年护工服务采购项目内容及要求</w:t>
      </w:r>
    </w:p>
    <w:p w14:paraId="78F96A38" w14:textId="77777777" w:rsidR="00163A19" w:rsidRDefault="00163A19" w:rsidP="00B81896">
      <w:pPr>
        <w:spacing w:line="520" w:lineRule="exact"/>
        <w:ind w:firstLineChars="200" w:firstLine="640"/>
        <w:jc w:val="left"/>
        <w:rPr>
          <w:rFonts w:ascii="宋体" w:hAnsi="宋体" w:cs="宋体"/>
          <w:sz w:val="32"/>
          <w:szCs w:val="32"/>
        </w:rPr>
      </w:pPr>
    </w:p>
    <w:p w14:paraId="2EE1CC9F" w14:textId="73B679F2" w:rsidR="00F12CD4" w:rsidRPr="00965025" w:rsidRDefault="00000000" w:rsidP="00B81896">
      <w:pPr>
        <w:spacing w:line="520" w:lineRule="exact"/>
        <w:ind w:firstLineChars="200" w:firstLine="640"/>
        <w:jc w:val="left"/>
        <w:rPr>
          <w:rFonts w:ascii="黑体" w:eastAsia="黑体" w:hAnsi="黑体" w:cs="宋体"/>
          <w:b/>
          <w:sz w:val="32"/>
          <w:szCs w:val="32"/>
        </w:rPr>
      </w:pPr>
      <w:r w:rsidRPr="00965025">
        <w:rPr>
          <w:rFonts w:ascii="黑体" w:eastAsia="黑体" w:hAnsi="黑体" w:cs="宋体" w:hint="eastAsia"/>
          <w:sz w:val="32"/>
          <w:szCs w:val="32"/>
        </w:rPr>
        <w:t>一、护工服务内容</w:t>
      </w:r>
    </w:p>
    <w:p w14:paraId="2773B7EB" w14:textId="6A4E5E27" w:rsidR="00F12CD4" w:rsidRPr="00163A19" w:rsidRDefault="00000000" w:rsidP="00B81896">
      <w:pPr>
        <w:spacing w:line="520" w:lineRule="exact"/>
        <w:ind w:firstLineChars="200" w:firstLine="640"/>
        <w:jc w:val="left"/>
        <w:rPr>
          <w:rFonts w:ascii="仿宋_GB2312" w:eastAsia="仿宋_GB2312" w:hAnsi="宋体" w:cs="宋体"/>
          <w:sz w:val="32"/>
          <w:szCs w:val="32"/>
        </w:rPr>
      </w:pPr>
      <w:r w:rsidRPr="00163A19">
        <w:rPr>
          <w:rFonts w:ascii="仿宋_GB2312" w:eastAsia="仿宋_GB2312" w:hAnsi="宋体" w:cs="宋体" w:hint="eastAsia"/>
          <w:sz w:val="32"/>
          <w:szCs w:val="32"/>
        </w:rPr>
        <w:t>按照医院</w:t>
      </w:r>
      <w:r w:rsidR="0087381B" w:rsidRPr="00163A19">
        <w:rPr>
          <w:rFonts w:ascii="仿宋_GB2312" w:eastAsia="仿宋_GB2312" w:hAnsi="宋体" w:cs="宋体" w:hint="eastAsia"/>
          <w:sz w:val="32"/>
          <w:szCs w:val="32"/>
        </w:rPr>
        <w:t>普通</w:t>
      </w:r>
      <w:r w:rsidRPr="00163A19">
        <w:rPr>
          <w:rFonts w:ascii="仿宋_GB2312" w:eastAsia="仿宋_GB2312" w:hAnsi="宋体" w:cs="宋体" w:hint="eastAsia"/>
          <w:sz w:val="32"/>
          <w:szCs w:val="32"/>
        </w:rPr>
        <w:t>区域的业务要求为就诊患者提供护工服务工作。主要包括但不限于：按照护理级别提供相应的护理服务，如协助生活护理（包括晨、晚间护理）</w:t>
      </w:r>
      <w:r w:rsidRPr="00163A19">
        <w:rPr>
          <w:rFonts w:ascii="仿宋_GB2312" w:eastAsia="仿宋_GB2312" w:hAnsi="宋体" w:cs="宋体" w:hint="eastAsia"/>
          <w:kern w:val="44"/>
          <w:sz w:val="32"/>
          <w:szCs w:val="32"/>
        </w:rPr>
        <w:t>、患者送检、协助患者更换卧位及保护用具的使用、患者饮食护理等）</w:t>
      </w:r>
      <w:r w:rsidRPr="00163A19">
        <w:rPr>
          <w:rFonts w:ascii="仿宋_GB2312" w:eastAsia="仿宋_GB2312" w:hAnsi="宋体" w:cs="宋体" w:hint="eastAsia"/>
          <w:sz w:val="32"/>
          <w:szCs w:val="32"/>
        </w:rPr>
        <w:t>非行政班时段协助送检急查标本及护送病人检查、治疗等服务。必要时，协助科室完成急需的临时物品、药品请领以及物品送修等工作。保障患者安全。</w:t>
      </w:r>
    </w:p>
    <w:p w14:paraId="1D638924" w14:textId="77777777" w:rsidR="00F12CD4" w:rsidRPr="00965025" w:rsidRDefault="00000000" w:rsidP="00B81896">
      <w:pPr>
        <w:spacing w:line="520" w:lineRule="exact"/>
        <w:ind w:firstLineChars="200" w:firstLine="640"/>
        <w:jc w:val="left"/>
        <w:rPr>
          <w:rFonts w:ascii="黑体" w:eastAsia="黑体" w:hAnsi="黑体" w:cs="宋体"/>
          <w:sz w:val="32"/>
          <w:szCs w:val="32"/>
        </w:rPr>
      </w:pPr>
      <w:r w:rsidRPr="00965025">
        <w:rPr>
          <w:rFonts w:ascii="黑体" w:eastAsia="黑体" w:hAnsi="黑体" w:cs="宋体" w:hint="eastAsia"/>
          <w:sz w:val="32"/>
          <w:szCs w:val="32"/>
        </w:rPr>
        <w:t>二、服务要求</w:t>
      </w:r>
    </w:p>
    <w:p w14:paraId="0E90EA98" w14:textId="59FAEF82" w:rsidR="00F12CD4" w:rsidRPr="00965025" w:rsidRDefault="00000000" w:rsidP="00B81896">
      <w:pPr>
        <w:spacing w:line="520" w:lineRule="exact"/>
        <w:ind w:firstLineChars="200" w:firstLine="640"/>
        <w:jc w:val="left"/>
        <w:rPr>
          <w:rFonts w:ascii="楷体" w:eastAsia="楷体" w:hAnsi="楷体" w:cs="宋体"/>
          <w:sz w:val="32"/>
          <w:szCs w:val="32"/>
        </w:rPr>
      </w:pPr>
      <w:r w:rsidRPr="00965025">
        <w:rPr>
          <w:rFonts w:ascii="楷体" w:eastAsia="楷体" w:hAnsi="楷体" w:cs="宋体" w:hint="eastAsia"/>
          <w:sz w:val="32"/>
          <w:szCs w:val="32"/>
        </w:rPr>
        <w:t>（一）为医院提供</w:t>
      </w:r>
      <w:r w:rsidR="0087381B" w:rsidRPr="00965025">
        <w:rPr>
          <w:rFonts w:ascii="楷体" w:eastAsia="楷体" w:hAnsi="楷体" w:cs="宋体" w:hint="eastAsia"/>
          <w:sz w:val="32"/>
          <w:szCs w:val="32"/>
        </w:rPr>
        <w:t>普通</w:t>
      </w:r>
      <w:r w:rsidRPr="00965025">
        <w:rPr>
          <w:rFonts w:ascii="楷体" w:eastAsia="楷体" w:hAnsi="楷体" w:cs="宋体" w:hint="eastAsia"/>
          <w:sz w:val="32"/>
          <w:szCs w:val="32"/>
        </w:rPr>
        <w:t>区域护工服务要求</w:t>
      </w:r>
    </w:p>
    <w:p w14:paraId="68848BC1" w14:textId="611FBD3E" w:rsidR="00F12CD4" w:rsidRPr="00163A19" w:rsidRDefault="00000000" w:rsidP="00B81896">
      <w:pPr>
        <w:pStyle w:val="ae"/>
        <w:spacing w:line="520" w:lineRule="exact"/>
        <w:ind w:firstLine="640"/>
        <w:jc w:val="left"/>
        <w:rPr>
          <w:rFonts w:ascii="仿宋_GB2312" w:eastAsia="仿宋_GB2312" w:hAnsi="宋体" w:cs="宋体"/>
          <w:sz w:val="32"/>
          <w:szCs w:val="32"/>
        </w:rPr>
      </w:pPr>
      <w:r w:rsidRPr="00163A19">
        <w:rPr>
          <w:rFonts w:ascii="仿宋_GB2312" w:eastAsia="仿宋_GB2312" w:hAnsi="宋体" w:cs="宋体" w:hint="eastAsia"/>
          <w:sz w:val="32"/>
          <w:szCs w:val="32"/>
        </w:rPr>
        <w:t>1.护工岗位配置，需有内勤岗位和外勤岗位。</w:t>
      </w:r>
    </w:p>
    <w:p w14:paraId="3FF25057" w14:textId="77777777" w:rsidR="00F12CD4" w:rsidRPr="00163A19" w:rsidRDefault="00000000" w:rsidP="00B81896">
      <w:pPr>
        <w:pStyle w:val="ae"/>
        <w:spacing w:line="520" w:lineRule="exact"/>
        <w:ind w:firstLine="640"/>
        <w:jc w:val="left"/>
        <w:rPr>
          <w:rFonts w:ascii="仿宋_GB2312" w:eastAsia="仿宋_GB2312" w:hAnsi="宋体" w:cs="宋体"/>
          <w:sz w:val="32"/>
          <w:szCs w:val="32"/>
        </w:rPr>
      </w:pPr>
      <w:r w:rsidRPr="00163A19">
        <w:rPr>
          <w:rFonts w:ascii="仿宋_GB2312" w:eastAsia="仿宋_GB2312" w:hAnsi="宋体" w:cs="宋体" w:hint="eastAsia"/>
          <w:sz w:val="32"/>
          <w:szCs w:val="32"/>
        </w:rPr>
        <w:t>2.护工人员要求：具备初中及以上文化，无不良行为及违纪违法记录，服从工作安排。男性18—55岁，女性18-50岁，身体健康，入职前及每年进行体检，体检结果合格，如有慢性病者，需控制良好。无不良嗜好，无不良记录，要求服装统一佩戴工号牌上岗。</w:t>
      </w:r>
    </w:p>
    <w:p w14:paraId="4E0102A8" w14:textId="77777777" w:rsidR="00F12CD4" w:rsidRPr="00965025" w:rsidRDefault="00000000" w:rsidP="00B81896">
      <w:pPr>
        <w:spacing w:line="520" w:lineRule="exact"/>
        <w:ind w:firstLineChars="200" w:firstLine="640"/>
        <w:jc w:val="left"/>
        <w:rPr>
          <w:rFonts w:ascii="楷体" w:eastAsia="楷体" w:hAnsi="楷体" w:cs="宋体"/>
          <w:sz w:val="32"/>
          <w:szCs w:val="32"/>
        </w:rPr>
      </w:pPr>
      <w:r w:rsidRPr="00965025">
        <w:rPr>
          <w:rFonts w:ascii="楷体" w:eastAsia="楷体" w:hAnsi="楷体" w:cs="宋体" w:hint="eastAsia"/>
          <w:sz w:val="32"/>
          <w:szCs w:val="32"/>
        </w:rPr>
        <w:t>（二）完善及落实陪护管理考核制度，提高护工工作质量</w:t>
      </w:r>
    </w:p>
    <w:p w14:paraId="17CFB3D6" w14:textId="77777777" w:rsidR="00F12CD4" w:rsidRPr="00163A19" w:rsidRDefault="00000000" w:rsidP="00B81896">
      <w:pPr>
        <w:spacing w:line="520" w:lineRule="exact"/>
        <w:ind w:firstLineChars="200" w:firstLine="640"/>
        <w:rPr>
          <w:rFonts w:ascii="仿宋_GB2312" w:eastAsia="仿宋_GB2312" w:hAnsi="宋体" w:cs="宋体"/>
          <w:sz w:val="32"/>
          <w:szCs w:val="32"/>
        </w:rPr>
      </w:pPr>
      <w:r w:rsidRPr="00163A19">
        <w:rPr>
          <w:rFonts w:ascii="仿宋_GB2312" w:eastAsia="仿宋_GB2312" w:hAnsi="宋体" w:cs="宋体" w:hint="eastAsia"/>
          <w:sz w:val="32"/>
          <w:szCs w:val="32"/>
        </w:rPr>
        <w:t>1.采购人护理部按南宁市第二人民医院相应的规章制度及质量评价标准进行业务质量管理，包括但不限于：《护工管理制度》《关于疫情期间护工防控管理制度》《护工服务范围》《护工服务职责及工作流程》《外勤人员职责及工作流程》《护工用水、用电管理规定》《护工管理公司工作质量考核标准》《医院护工</w:t>
      </w:r>
      <w:r w:rsidRPr="00163A19">
        <w:rPr>
          <w:rFonts w:ascii="仿宋_GB2312" w:eastAsia="仿宋_GB2312" w:hAnsi="宋体" w:cs="宋体" w:hint="eastAsia"/>
          <w:sz w:val="32"/>
          <w:szCs w:val="32"/>
        </w:rPr>
        <w:lastRenderedPageBreak/>
        <w:t>社会化工作质量考核标准》《住院病人对护工服务满意度调查表》等。</w:t>
      </w:r>
    </w:p>
    <w:p w14:paraId="1632D330" w14:textId="77777777" w:rsidR="00F12CD4" w:rsidRPr="00163A19" w:rsidRDefault="00000000" w:rsidP="00B81896">
      <w:pPr>
        <w:spacing w:line="520" w:lineRule="exact"/>
        <w:ind w:firstLineChars="200" w:firstLine="640"/>
        <w:rPr>
          <w:rFonts w:ascii="仿宋_GB2312" w:eastAsia="仿宋_GB2312" w:hAnsi="宋体" w:cs="宋体"/>
          <w:sz w:val="32"/>
          <w:szCs w:val="32"/>
        </w:rPr>
      </w:pPr>
      <w:r w:rsidRPr="00163A19">
        <w:rPr>
          <w:rFonts w:ascii="仿宋_GB2312" w:eastAsia="仿宋_GB2312" w:hAnsi="宋体" w:cs="宋体" w:hint="eastAsia"/>
          <w:sz w:val="32"/>
          <w:szCs w:val="32"/>
        </w:rPr>
        <w:t>2.护理部设置专职护工管理员进行质量督查、追踪整改。采取定期（每季度）、不定期（依据管理需求）方法对护工质量进行考核评价。护理单元护士长每月进行一次质量督查、评价，将检查结果上报护理部质控组，进行分数汇总。合格分为90分，低于合格分每分扣50元。</w:t>
      </w:r>
    </w:p>
    <w:p w14:paraId="36DCA5FD" w14:textId="51E90873" w:rsidR="00F12CD4" w:rsidRPr="00163A19" w:rsidRDefault="00000000" w:rsidP="00B81896">
      <w:pPr>
        <w:spacing w:line="520" w:lineRule="exact"/>
        <w:ind w:firstLineChars="200" w:firstLine="643"/>
        <w:rPr>
          <w:rFonts w:ascii="仿宋_GB2312" w:eastAsia="仿宋_GB2312" w:hAnsi="宋体" w:cs="宋体"/>
          <w:sz w:val="32"/>
          <w:szCs w:val="32"/>
        </w:rPr>
      </w:pPr>
      <w:r w:rsidRPr="00163A19">
        <w:rPr>
          <w:rFonts w:ascii="仿宋_GB2312" w:eastAsia="仿宋_GB2312" w:hAnsi="宋体" w:cs="宋体" w:hint="eastAsia"/>
          <w:b/>
          <w:bCs/>
          <w:sz w:val="32"/>
          <w:szCs w:val="32"/>
        </w:rPr>
        <w:t>3.</w:t>
      </w:r>
      <w:r w:rsidRPr="00163A19">
        <w:rPr>
          <w:rFonts w:ascii="仿宋_GB2312" w:eastAsia="仿宋_GB2312" w:hAnsi="宋体" w:cs="宋体" w:hint="eastAsia"/>
          <w:sz w:val="32"/>
          <w:szCs w:val="32"/>
        </w:rPr>
        <w:t>护工管理员对护工工作存在的问题落实考核，并督促整改。妥善解决相关投诉。护理部不断完善护工服务质量考核评价标准、工作流程。</w:t>
      </w:r>
      <w:r w:rsidR="00B81896" w:rsidRPr="00163A19">
        <w:rPr>
          <w:rFonts w:ascii="仿宋_GB2312" w:eastAsia="仿宋_GB2312" w:hAnsi="宋体" w:cs="宋体" w:hint="eastAsia"/>
          <w:sz w:val="32"/>
          <w:szCs w:val="32"/>
        </w:rPr>
        <w:t>如遇</w:t>
      </w:r>
      <w:r w:rsidRPr="00163A19">
        <w:rPr>
          <w:rFonts w:ascii="仿宋_GB2312" w:eastAsia="仿宋_GB2312" w:hAnsi="宋体" w:cs="宋体" w:hint="eastAsia"/>
          <w:sz w:val="32"/>
          <w:szCs w:val="32"/>
        </w:rPr>
        <w:t>疫情，采购人护理部</w:t>
      </w:r>
      <w:r w:rsidR="00B81896" w:rsidRPr="00163A19">
        <w:rPr>
          <w:rFonts w:ascii="仿宋_GB2312" w:eastAsia="仿宋_GB2312" w:hAnsi="宋体" w:cs="宋体" w:hint="eastAsia"/>
          <w:sz w:val="32"/>
          <w:szCs w:val="32"/>
        </w:rPr>
        <w:t>根据医院感染管理要求</w:t>
      </w:r>
      <w:r w:rsidRPr="00163A19">
        <w:rPr>
          <w:rFonts w:ascii="仿宋_GB2312" w:eastAsia="仿宋_GB2312" w:hAnsi="宋体" w:cs="宋体" w:hint="eastAsia"/>
          <w:sz w:val="32"/>
          <w:szCs w:val="32"/>
        </w:rPr>
        <w:t>组织疫情防控专项检查。</w:t>
      </w:r>
    </w:p>
    <w:p w14:paraId="49D8B4AD" w14:textId="77777777" w:rsidR="00F12CD4" w:rsidRPr="00163A19" w:rsidRDefault="00000000" w:rsidP="00B81896">
      <w:pPr>
        <w:spacing w:line="520" w:lineRule="exact"/>
        <w:ind w:firstLineChars="200" w:firstLine="640"/>
        <w:jc w:val="left"/>
        <w:rPr>
          <w:rFonts w:ascii="仿宋_GB2312" w:eastAsia="仿宋_GB2312" w:hAnsi="宋体" w:cs="宋体"/>
          <w:sz w:val="32"/>
          <w:szCs w:val="32"/>
        </w:rPr>
      </w:pPr>
      <w:r w:rsidRPr="00163A19">
        <w:rPr>
          <w:rFonts w:ascii="仿宋_GB2312" w:eastAsia="仿宋_GB2312" w:hAnsi="宋体" w:cs="宋体" w:hint="eastAsia"/>
          <w:sz w:val="32"/>
          <w:szCs w:val="32"/>
        </w:rPr>
        <w:t>4.供应商管理人员落实对成交供应商员工的质量管理，每日监督、巡查护工人员工作质量，追踪存在问题的整改进度，不能自行解决的及时向院方监管部门反映和上报。每月与采购人护理部管理专员共同完成各病区护工工作质量检查，对工作存在的质量问题、投诉事件进行调查分析，完成整改及善后工作。配合采购人做好区域内的安防工作。如有突发事件发生，必须配合院方人员进行处置。</w:t>
      </w:r>
    </w:p>
    <w:p w14:paraId="19981B8E" w14:textId="77777777" w:rsidR="00F12CD4" w:rsidRPr="00163A19" w:rsidRDefault="00000000" w:rsidP="00B81896">
      <w:pPr>
        <w:pStyle w:val="ae"/>
        <w:spacing w:line="520" w:lineRule="exact"/>
        <w:ind w:firstLine="640"/>
        <w:jc w:val="left"/>
        <w:rPr>
          <w:rFonts w:ascii="仿宋_GB2312" w:eastAsia="仿宋_GB2312" w:hAnsi="宋体" w:cs="宋体"/>
          <w:sz w:val="32"/>
          <w:szCs w:val="32"/>
        </w:rPr>
      </w:pPr>
      <w:r w:rsidRPr="00163A19">
        <w:rPr>
          <w:rFonts w:ascii="仿宋_GB2312" w:eastAsia="仿宋_GB2312" w:hAnsi="宋体" w:cs="宋体" w:hint="eastAsia"/>
          <w:sz w:val="32"/>
          <w:szCs w:val="32"/>
        </w:rPr>
        <w:t>5.区域护士长负责对区域内护工人员进行直接管理，并对护工人员服务质量进行日常监督、考核和工作指导。</w:t>
      </w:r>
    </w:p>
    <w:p w14:paraId="7B65CDBB" w14:textId="77777777" w:rsidR="00F12CD4" w:rsidRPr="00163A19" w:rsidRDefault="00000000" w:rsidP="00B81896">
      <w:pPr>
        <w:pStyle w:val="ae"/>
        <w:spacing w:line="520" w:lineRule="exact"/>
        <w:ind w:firstLine="640"/>
        <w:jc w:val="left"/>
        <w:rPr>
          <w:rFonts w:ascii="仿宋_GB2312" w:eastAsia="仿宋_GB2312" w:hAnsi="宋体" w:cs="宋体"/>
          <w:sz w:val="32"/>
          <w:szCs w:val="32"/>
        </w:rPr>
      </w:pPr>
      <w:r w:rsidRPr="00163A19">
        <w:rPr>
          <w:rFonts w:ascii="仿宋_GB2312" w:eastAsia="仿宋_GB2312" w:hAnsi="宋体" w:cs="宋体" w:hint="eastAsia"/>
          <w:sz w:val="32"/>
          <w:szCs w:val="32"/>
        </w:rPr>
        <w:t>6.成交供应商管理人员每月对分管区域的护工人员进行工作反馈，定期组织护工人员进行制度、流程、质量标准的培训、考核并记录。</w:t>
      </w:r>
    </w:p>
    <w:p w14:paraId="0B927327" w14:textId="77777777" w:rsidR="00F12CD4" w:rsidRPr="00965025" w:rsidRDefault="00000000" w:rsidP="00B81896">
      <w:pPr>
        <w:pStyle w:val="ae"/>
        <w:spacing w:line="520" w:lineRule="exact"/>
        <w:ind w:firstLine="640"/>
        <w:jc w:val="left"/>
        <w:rPr>
          <w:rFonts w:ascii="楷体" w:eastAsia="楷体" w:hAnsi="楷体" w:cs="宋体"/>
          <w:sz w:val="32"/>
          <w:szCs w:val="32"/>
        </w:rPr>
      </w:pPr>
      <w:r w:rsidRPr="00965025">
        <w:rPr>
          <w:rFonts w:ascii="楷体" w:eastAsia="楷体" w:hAnsi="楷体" w:cs="宋体" w:hint="eastAsia"/>
          <w:sz w:val="32"/>
          <w:szCs w:val="32"/>
        </w:rPr>
        <w:t>（三）提升患者就医体验</w:t>
      </w:r>
    </w:p>
    <w:p w14:paraId="0C584828" w14:textId="77777777" w:rsidR="00F12CD4" w:rsidRPr="00163A19" w:rsidRDefault="00000000" w:rsidP="00B81896">
      <w:pPr>
        <w:pStyle w:val="ae"/>
        <w:spacing w:line="520" w:lineRule="exact"/>
        <w:ind w:firstLine="640"/>
        <w:jc w:val="left"/>
        <w:rPr>
          <w:rFonts w:ascii="仿宋_GB2312" w:eastAsia="仿宋_GB2312" w:hAnsi="宋体" w:cs="宋体"/>
          <w:sz w:val="32"/>
          <w:szCs w:val="32"/>
        </w:rPr>
      </w:pPr>
      <w:r w:rsidRPr="00163A19">
        <w:rPr>
          <w:rFonts w:ascii="仿宋_GB2312" w:eastAsia="仿宋_GB2312" w:hAnsi="宋体" w:cs="宋体" w:hint="eastAsia"/>
          <w:sz w:val="32"/>
          <w:szCs w:val="32"/>
        </w:rPr>
        <w:t>采购人护理部每季度或根据工作需要完成患者对护工人员服</w:t>
      </w:r>
      <w:r w:rsidRPr="00163A19">
        <w:rPr>
          <w:rFonts w:ascii="仿宋_GB2312" w:eastAsia="仿宋_GB2312" w:hAnsi="宋体" w:cs="宋体" w:hint="eastAsia"/>
          <w:sz w:val="32"/>
          <w:szCs w:val="32"/>
        </w:rPr>
        <w:lastRenderedPageBreak/>
        <w:t>务满意度调查及医务人员对护工人员服务满意度调查一次，考核护工人员工作质量及服务态度</w:t>
      </w:r>
      <w:bookmarkStart w:id="0" w:name="_Hlk85580756"/>
      <w:r w:rsidRPr="00163A19">
        <w:rPr>
          <w:rFonts w:ascii="仿宋_GB2312" w:eastAsia="仿宋_GB2312" w:hAnsi="宋体" w:cs="宋体" w:hint="eastAsia"/>
          <w:sz w:val="32"/>
          <w:szCs w:val="32"/>
        </w:rPr>
        <w:t>，成交供应商每季度协助采购人护理部完成感控、工作技能培训工作</w:t>
      </w:r>
      <w:bookmarkEnd w:id="0"/>
      <w:r w:rsidRPr="00163A19">
        <w:rPr>
          <w:rFonts w:ascii="仿宋_GB2312" w:eastAsia="仿宋_GB2312" w:hAnsi="宋体" w:cs="宋体" w:hint="eastAsia"/>
          <w:sz w:val="32"/>
          <w:szCs w:val="32"/>
        </w:rPr>
        <w:t>。按时参加采购人护理部召开季度质量反馈会，确保信息互通。</w:t>
      </w:r>
    </w:p>
    <w:p w14:paraId="31D4E7B8" w14:textId="591DFCD8" w:rsidR="00F12CD4" w:rsidRPr="00965025" w:rsidRDefault="00000000" w:rsidP="00965025">
      <w:pPr>
        <w:spacing w:line="520" w:lineRule="exact"/>
        <w:ind w:firstLineChars="200" w:firstLine="640"/>
        <w:rPr>
          <w:rFonts w:ascii="黑体" w:eastAsia="黑体" w:hAnsi="黑体" w:cs="宋体"/>
          <w:sz w:val="32"/>
          <w:szCs w:val="32"/>
        </w:rPr>
      </w:pPr>
      <w:r w:rsidRPr="00965025">
        <w:rPr>
          <w:rFonts w:ascii="黑体" w:eastAsia="黑体" w:hAnsi="黑体" w:cs="宋体" w:hint="eastAsia"/>
          <w:sz w:val="32"/>
          <w:szCs w:val="32"/>
        </w:rPr>
        <w:t>三、护工服务要求：按</w:t>
      </w:r>
      <w:r w:rsidR="00FC1889">
        <w:rPr>
          <w:rFonts w:ascii="黑体" w:eastAsia="黑体" w:hAnsi="黑体" w:cs="宋体" w:hint="eastAsia"/>
          <w:sz w:val="32"/>
          <w:szCs w:val="32"/>
        </w:rPr>
        <w:t>签署协议中</w:t>
      </w:r>
      <w:r w:rsidRPr="00226D58">
        <w:rPr>
          <w:rFonts w:ascii="黑体" w:eastAsia="黑体" w:hAnsi="黑体" w:cs="宋体" w:hint="eastAsia"/>
          <w:sz w:val="32"/>
          <w:szCs w:val="32"/>
        </w:rPr>
        <w:t>《护工服务范围》</w:t>
      </w:r>
      <w:r w:rsidRPr="00965025">
        <w:rPr>
          <w:rFonts w:ascii="黑体" w:eastAsia="黑体" w:hAnsi="黑体" w:cs="宋体" w:hint="eastAsia"/>
          <w:sz w:val="32"/>
          <w:szCs w:val="32"/>
        </w:rPr>
        <w:t>执行</w:t>
      </w:r>
    </w:p>
    <w:p w14:paraId="24012A8C" w14:textId="4D4B13FD" w:rsidR="00F12CD4" w:rsidRPr="00965025" w:rsidRDefault="00965025" w:rsidP="00B81896">
      <w:pPr>
        <w:spacing w:line="520" w:lineRule="exact"/>
        <w:ind w:firstLineChars="200" w:firstLine="640"/>
        <w:jc w:val="left"/>
        <w:rPr>
          <w:rFonts w:ascii="黑体" w:eastAsia="黑体" w:hAnsi="黑体" w:cs="宋体"/>
          <w:bCs/>
          <w:sz w:val="32"/>
          <w:szCs w:val="32"/>
        </w:rPr>
      </w:pPr>
      <w:r>
        <w:rPr>
          <w:rFonts w:ascii="黑体" w:eastAsia="黑体" w:hAnsi="黑体" w:cs="宋体" w:hint="eastAsia"/>
          <w:bCs/>
          <w:sz w:val="32"/>
          <w:szCs w:val="32"/>
        </w:rPr>
        <w:t>四</w:t>
      </w:r>
      <w:r w:rsidRPr="00965025">
        <w:rPr>
          <w:rFonts w:ascii="黑体" w:eastAsia="黑体" w:hAnsi="黑体" w:cs="宋体" w:hint="eastAsia"/>
          <w:bCs/>
          <w:sz w:val="32"/>
          <w:szCs w:val="32"/>
        </w:rPr>
        <w:t>、人员配置及相关要求</w:t>
      </w:r>
    </w:p>
    <w:p w14:paraId="5BC9F31B" w14:textId="5FAE2D5C" w:rsidR="00F12CD4" w:rsidRPr="00965025" w:rsidRDefault="00000000" w:rsidP="00B81896">
      <w:pPr>
        <w:spacing w:line="520" w:lineRule="exact"/>
        <w:ind w:firstLineChars="200" w:firstLine="640"/>
        <w:jc w:val="left"/>
        <w:rPr>
          <w:rFonts w:ascii="楷体" w:eastAsia="楷体" w:hAnsi="楷体" w:cs="宋体"/>
          <w:sz w:val="32"/>
          <w:szCs w:val="32"/>
        </w:rPr>
      </w:pPr>
      <w:r w:rsidRPr="00965025">
        <w:rPr>
          <w:rFonts w:ascii="楷体" w:eastAsia="楷体" w:hAnsi="楷体" w:cs="宋体" w:hint="eastAsia"/>
          <w:sz w:val="32"/>
          <w:szCs w:val="32"/>
        </w:rPr>
        <w:t>（一）人员配置</w:t>
      </w:r>
      <w:r w:rsidR="0087381B" w:rsidRPr="00965025">
        <w:rPr>
          <w:rFonts w:ascii="楷体" w:eastAsia="楷体" w:hAnsi="楷体" w:cs="宋体" w:hint="eastAsia"/>
          <w:sz w:val="32"/>
          <w:szCs w:val="32"/>
        </w:rPr>
        <w:t>要求</w:t>
      </w:r>
    </w:p>
    <w:p w14:paraId="4DD21365" w14:textId="62913649" w:rsidR="00F12CD4" w:rsidRDefault="00000000" w:rsidP="00965025">
      <w:pPr>
        <w:spacing w:line="520" w:lineRule="exact"/>
        <w:ind w:firstLineChars="200" w:firstLine="640"/>
        <w:jc w:val="left"/>
        <w:rPr>
          <w:rFonts w:ascii="仿宋_GB2312" w:eastAsia="仿宋_GB2312" w:hAnsi="宋体" w:cs="宋体"/>
          <w:sz w:val="32"/>
          <w:szCs w:val="32"/>
        </w:rPr>
      </w:pPr>
      <w:r w:rsidRPr="00163A19">
        <w:rPr>
          <w:rFonts w:ascii="仿宋_GB2312" w:eastAsia="仿宋_GB2312" w:hAnsi="宋体" w:cs="宋体" w:hint="eastAsia"/>
          <w:sz w:val="32"/>
          <w:szCs w:val="32"/>
        </w:rPr>
        <w:t>根据采购人</w:t>
      </w:r>
      <w:r w:rsidR="0087381B" w:rsidRPr="00163A19">
        <w:rPr>
          <w:rFonts w:ascii="仿宋_GB2312" w:eastAsia="仿宋_GB2312" w:hAnsi="宋体" w:cs="宋体" w:hint="eastAsia"/>
          <w:sz w:val="32"/>
          <w:szCs w:val="32"/>
        </w:rPr>
        <w:t>实际</w:t>
      </w:r>
      <w:r w:rsidRPr="00163A19">
        <w:rPr>
          <w:rFonts w:ascii="仿宋_GB2312" w:eastAsia="仿宋_GB2312" w:hAnsi="宋体" w:cs="宋体" w:hint="eastAsia"/>
          <w:sz w:val="32"/>
          <w:szCs w:val="32"/>
        </w:rPr>
        <w:t>工作需要，</w:t>
      </w:r>
      <w:r w:rsidR="0087381B" w:rsidRPr="00163A19">
        <w:rPr>
          <w:rFonts w:ascii="仿宋_GB2312" w:eastAsia="仿宋_GB2312" w:hAnsi="宋体" w:cs="宋体" w:hint="eastAsia"/>
          <w:sz w:val="32"/>
          <w:szCs w:val="32"/>
        </w:rPr>
        <w:t>即按医院实际床位数/护工人数为10:1比例配置护工。目前实际开放床位数为</w:t>
      </w:r>
      <w:r w:rsidR="003E7DE2">
        <w:rPr>
          <w:rFonts w:ascii="仿宋_GB2312" w:eastAsia="仿宋_GB2312" w:hAnsi="宋体" w:cs="宋体"/>
          <w:sz w:val="32"/>
          <w:szCs w:val="32"/>
        </w:rPr>
        <w:t>220</w:t>
      </w:r>
      <w:r w:rsidR="0087381B" w:rsidRPr="00163A19">
        <w:rPr>
          <w:rFonts w:ascii="仿宋_GB2312" w:eastAsia="仿宋_GB2312" w:hAnsi="宋体" w:cs="宋体" w:hint="eastAsia"/>
          <w:sz w:val="32"/>
          <w:szCs w:val="32"/>
        </w:rPr>
        <w:t>张，总护工人数为</w:t>
      </w:r>
      <w:r w:rsidR="003E7DE2">
        <w:rPr>
          <w:rFonts w:ascii="仿宋_GB2312" w:eastAsia="仿宋_GB2312" w:hAnsi="宋体" w:cs="宋体"/>
          <w:sz w:val="32"/>
          <w:szCs w:val="32"/>
        </w:rPr>
        <w:t>22</w:t>
      </w:r>
      <w:r w:rsidR="0087381B" w:rsidRPr="00163A19">
        <w:rPr>
          <w:rFonts w:ascii="仿宋_GB2312" w:eastAsia="仿宋_GB2312" w:hAnsi="宋体" w:cs="宋体" w:hint="eastAsia"/>
          <w:sz w:val="32"/>
          <w:szCs w:val="32"/>
        </w:rPr>
        <w:t>人。护工人员组成有内勤（白班、夜班）、外送、机动三类。</w:t>
      </w:r>
      <w:r w:rsidRPr="00163A19">
        <w:rPr>
          <w:rFonts w:ascii="仿宋_GB2312" w:eastAsia="仿宋_GB2312" w:hAnsi="宋体" w:cs="宋体" w:hint="eastAsia"/>
          <w:sz w:val="32"/>
          <w:szCs w:val="32"/>
        </w:rPr>
        <w:t>具体岗位配置由采购人根据管理需要进行调配，使临床科室护工工作安全有序进行。</w:t>
      </w:r>
    </w:p>
    <w:p w14:paraId="0F3ED872" w14:textId="77777777" w:rsidR="00F12CD4" w:rsidRPr="00416B67" w:rsidRDefault="00000000" w:rsidP="006D7386">
      <w:pPr>
        <w:spacing w:line="520" w:lineRule="exact"/>
        <w:ind w:firstLineChars="200" w:firstLine="640"/>
        <w:jc w:val="left"/>
        <w:rPr>
          <w:rFonts w:ascii="楷体" w:eastAsia="楷体" w:hAnsi="楷体" w:cs="宋体"/>
          <w:sz w:val="32"/>
          <w:szCs w:val="32"/>
        </w:rPr>
      </w:pPr>
      <w:r w:rsidRPr="00416B67">
        <w:rPr>
          <w:rFonts w:ascii="楷体" w:eastAsia="楷体" w:hAnsi="楷体" w:cs="宋体" w:hint="eastAsia"/>
          <w:sz w:val="32"/>
          <w:szCs w:val="32"/>
        </w:rPr>
        <w:t>（二）相关要求</w:t>
      </w:r>
    </w:p>
    <w:p w14:paraId="79023D37" w14:textId="77777777" w:rsidR="00F12CD4" w:rsidRPr="00163A19" w:rsidRDefault="00000000" w:rsidP="006D7386">
      <w:pPr>
        <w:spacing w:line="520" w:lineRule="exact"/>
        <w:ind w:firstLineChars="200" w:firstLine="640"/>
        <w:jc w:val="left"/>
        <w:rPr>
          <w:rFonts w:ascii="仿宋_GB2312" w:eastAsia="仿宋_GB2312" w:hAnsi="宋体" w:cs="宋体"/>
          <w:sz w:val="32"/>
          <w:szCs w:val="32"/>
        </w:rPr>
      </w:pPr>
      <w:r w:rsidRPr="00163A19">
        <w:rPr>
          <w:rFonts w:ascii="仿宋_GB2312" w:eastAsia="仿宋_GB2312" w:hAnsi="宋体" w:cs="宋体" w:hint="eastAsia"/>
          <w:sz w:val="32"/>
          <w:szCs w:val="32"/>
        </w:rPr>
        <w:t>1.所有护工人员均需接受采购人护理部面试、考核合格后才能上岗。</w:t>
      </w:r>
    </w:p>
    <w:p w14:paraId="65F362D6" w14:textId="5A428F89" w:rsidR="00F12CD4" w:rsidRPr="00163A19" w:rsidRDefault="00000000" w:rsidP="006D7386">
      <w:pPr>
        <w:spacing w:line="520" w:lineRule="exact"/>
        <w:ind w:firstLineChars="200" w:firstLine="640"/>
        <w:jc w:val="left"/>
        <w:rPr>
          <w:rFonts w:ascii="仿宋_GB2312" w:eastAsia="仿宋_GB2312" w:hAnsi="宋体" w:cs="宋体"/>
          <w:sz w:val="32"/>
          <w:szCs w:val="32"/>
        </w:rPr>
      </w:pPr>
      <w:r w:rsidRPr="00163A19">
        <w:rPr>
          <w:rFonts w:ascii="仿宋_GB2312" w:eastAsia="仿宋_GB2312" w:hAnsi="宋体" w:cs="宋体" w:hint="eastAsia"/>
          <w:sz w:val="32"/>
          <w:szCs w:val="32"/>
        </w:rPr>
        <w:t>2.成交供应商管理人员制定应急状态下护工人力资源调配预案。</w:t>
      </w:r>
    </w:p>
    <w:p w14:paraId="45238F52" w14:textId="77777777" w:rsidR="00F12CD4" w:rsidRPr="00163A19" w:rsidRDefault="00000000" w:rsidP="006D7386">
      <w:pPr>
        <w:spacing w:line="520" w:lineRule="exact"/>
        <w:ind w:firstLineChars="200" w:firstLine="640"/>
        <w:jc w:val="left"/>
        <w:rPr>
          <w:rFonts w:ascii="仿宋_GB2312" w:eastAsia="仿宋_GB2312" w:hAnsi="宋体" w:cs="宋体"/>
          <w:sz w:val="32"/>
          <w:szCs w:val="32"/>
        </w:rPr>
      </w:pPr>
      <w:r w:rsidRPr="00163A19">
        <w:rPr>
          <w:rFonts w:ascii="仿宋_GB2312" w:eastAsia="仿宋_GB2312" w:hAnsi="宋体" w:cs="宋体" w:hint="eastAsia"/>
          <w:sz w:val="32"/>
          <w:szCs w:val="32"/>
        </w:rPr>
        <w:t>3.根据疫情防控要求，成交供应商负责统一清洗、消毒员工工作服。</w:t>
      </w:r>
    </w:p>
    <w:p w14:paraId="003E25FE" w14:textId="77777777" w:rsidR="00F12CD4" w:rsidRPr="00163A19" w:rsidRDefault="00000000" w:rsidP="006D7386">
      <w:pPr>
        <w:spacing w:line="520" w:lineRule="exact"/>
        <w:ind w:firstLineChars="200" w:firstLine="640"/>
        <w:jc w:val="left"/>
        <w:rPr>
          <w:rFonts w:ascii="仿宋_GB2312" w:eastAsia="仿宋_GB2312" w:hAnsi="宋体" w:cs="宋体"/>
          <w:sz w:val="32"/>
          <w:szCs w:val="32"/>
        </w:rPr>
      </w:pPr>
      <w:r w:rsidRPr="00163A19">
        <w:rPr>
          <w:rFonts w:ascii="仿宋_GB2312" w:eastAsia="仿宋_GB2312" w:hAnsi="宋体" w:cs="宋体" w:hint="eastAsia"/>
          <w:sz w:val="32"/>
          <w:szCs w:val="32"/>
        </w:rPr>
        <w:t>4.为确保劳务工的服务质量，根据采购人医院管理规定、疫情防控及其他专业要求，采购人定期及不定期对成交供应商派遣的劳务工进行培训、考核及监督，由此产生的人力管理成本由成交供应商承担。</w:t>
      </w:r>
    </w:p>
    <w:p w14:paraId="6B4435A5" w14:textId="77777777" w:rsidR="00F12CD4" w:rsidRPr="00163A19" w:rsidRDefault="00000000" w:rsidP="006D7386">
      <w:pPr>
        <w:spacing w:line="520" w:lineRule="exact"/>
        <w:ind w:firstLineChars="200" w:firstLine="640"/>
        <w:jc w:val="left"/>
        <w:rPr>
          <w:rFonts w:ascii="仿宋_GB2312" w:eastAsia="仿宋_GB2312" w:hAnsi="宋体" w:cs="宋体"/>
          <w:sz w:val="32"/>
          <w:szCs w:val="32"/>
        </w:rPr>
      </w:pPr>
      <w:r w:rsidRPr="00163A19">
        <w:rPr>
          <w:rFonts w:ascii="仿宋_GB2312" w:eastAsia="仿宋_GB2312" w:hAnsi="宋体" w:cs="宋体" w:hint="eastAsia"/>
          <w:sz w:val="32"/>
          <w:szCs w:val="32"/>
        </w:rPr>
        <w:t>6.成交供应商派遣的临时护工劳务费用均由成交供应商自行承担。</w:t>
      </w:r>
    </w:p>
    <w:p w14:paraId="2FE0BCB3" w14:textId="57431E4A" w:rsidR="00F12CD4" w:rsidRPr="00163A19" w:rsidRDefault="00000000" w:rsidP="00965025">
      <w:pPr>
        <w:spacing w:line="520" w:lineRule="exact"/>
        <w:ind w:firstLineChars="200" w:firstLine="640"/>
        <w:jc w:val="left"/>
        <w:rPr>
          <w:rFonts w:ascii="仿宋_GB2312" w:eastAsia="仿宋_GB2312" w:hAnsi="宋体" w:cs="宋体"/>
          <w:sz w:val="32"/>
          <w:szCs w:val="32"/>
        </w:rPr>
      </w:pPr>
      <w:r w:rsidRPr="00163A19">
        <w:rPr>
          <w:rFonts w:ascii="仿宋_GB2312" w:eastAsia="仿宋_GB2312" w:hAnsi="宋体" w:cs="宋体" w:hint="eastAsia"/>
          <w:sz w:val="32"/>
          <w:szCs w:val="32"/>
        </w:rPr>
        <w:lastRenderedPageBreak/>
        <w:t>7.成交供应商需配备批量与护工工作相关的用具：包括劳务工所需劳保用品、清洁用品，为患者修剪指（趾）甲、胡子用具等。</w:t>
      </w:r>
    </w:p>
    <w:p w14:paraId="5BB3ECF4" w14:textId="74D4778C" w:rsidR="00F12CD4" w:rsidRPr="00965025" w:rsidRDefault="00965025" w:rsidP="006D7386">
      <w:pPr>
        <w:spacing w:line="520" w:lineRule="exact"/>
        <w:ind w:firstLineChars="200" w:firstLine="640"/>
        <w:jc w:val="left"/>
        <w:rPr>
          <w:rFonts w:ascii="黑体" w:eastAsia="黑体" w:hAnsi="黑体" w:cs="宋体"/>
          <w:bCs/>
          <w:sz w:val="32"/>
          <w:szCs w:val="32"/>
        </w:rPr>
      </w:pPr>
      <w:r w:rsidRPr="00965025">
        <w:rPr>
          <w:rFonts w:ascii="黑体" w:eastAsia="黑体" w:hAnsi="黑体" w:cs="宋体" w:hint="eastAsia"/>
          <w:bCs/>
          <w:sz w:val="32"/>
          <w:szCs w:val="32"/>
        </w:rPr>
        <w:t>五、费用支付与收取及服务期限</w:t>
      </w:r>
    </w:p>
    <w:p w14:paraId="5D757D0F" w14:textId="77777777" w:rsidR="00965025" w:rsidRPr="00416B67" w:rsidRDefault="00000000" w:rsidP="006D7386">
      <w:pPr>
        <w:spacing w:line="520" w:lineRule="exact"/>
        <w:ind w:firstLineChars="200" w:firstLine="640"/>
        <w:jc w:val="left"/>
        <w:rPr>
          <w:rFonts w:ascii="楷体" w:eastAsia="楷体" w:hAnsi="楷体" w:cs="宋体"/>
          <w:sz w:val="32"/>
          <w:szCs w:val="32"/>
        </w:rPr>
      </w:pPr>
      <w:r w:rsidRPr="00416B67">
        <w:rPr>
          <w:rFonts w:ascii="楷体" w:eastAsia="楷体" w:hAnsi="楷体" w:cs="宋体" w:hint="eastAsia"/>
          <w:sz w:val="32"/>
          <w:szCs w:val="32"/>
        </w:rPr>
        <w:t>（一）服务期限</w:t>
      </w:r>
    </w:p>
    <w:p w14:paraId="209622E3" w14:textId="57A4BAA0" w:rsidR="00F12CD4" w:rsidRPr="00163A19" w:rsidRDefault="00000000" w:rsidP="006D7386">
      <w:pPr>
        <w:spacing w:line="520" w:lineRule="exact"/>
        <w:ind w:firstLineChars="200" w:firstLine="640"/>
        <w:jc w:val="left"/>
        <w:rPr>
          <w:rFonts w:ascii="仿宋_GB2312" w:eastAsia="仿宋_GB2312" w:hAnsi="宋体" w:cs="宋体"/>
          <w:sz w:val="32"/>
          <w:szCs w:val="32"/>
        </w:rPr>
      </w:pPr>
      <w:r w:rsidRPr="00163A19">
        <w:rPr>
          <w:rFonts w:ascii="仿宋_GB2312" w:eastAsia="仿宋_GB2312" w:hAnsi="宋体" w:cs="宋体" w:hint="eastAsia"/>
          <w:sz w:val="32"/>
          <w:szCs w:val="32"/>
        </w:rPr>
        <w:t>本次采购项目的成交供应商其服务期以</w:t>
      </w:r>
      <w:r w:rsidR="00FD1310">
        <w:rPr>
          <w:rFonts w:ascii="仿宋_GB2312" w:eastAsia="仿宋_GB2312" w:hAnsi="宋体" w:cs="宋体" w:hint="eastAsia"/>
          <w:sz w:val="32"/>
          <w:szCs w:val="32"/>
        </w:rPr>
        <w:t>签订</w:t>
      </w:r>
      <w:r w:rsidRPr="00163A19">
        <w:rPr>
          <w:rFonts w:ascii="仿宋_GB2312" w:eastAsia="仿宋_GB2312" w:hAnsi="宋体" w:cs="宋体" w:hint="eastAsia"/>
          <w:sz w:val="32"/>
          <w:szCs w:val="32"/>
        </w:rPr>
        <w:t>合同为准。</w:t>
      </w:r>
    </w:p>
    <w:p w14:paraId="3AC51490" w14:textId="526B7F25" w:rsidR="00F12CD4" w:rsidRPr="00416B67" w:rsidRDefault="00000000" w:rsidP="006D7386">
      <w:pPr>
        <w:spacing w:line="520" w:lineRule="exact"/>
        <w:ind w:firstLineChars="200" w:firstLine="640"/>
        <w:jc w:val="left"/>
        <w:rPr>
          <w:rFonts w:ascii="楷体" w:eastAsia="楷体" w:hAnsi="楷体" w:cs="宋体"/>
          <w:sz w:val="32"/>
          <w:szCs w:val="32"/>
        </w:rPr>
      </w:pPr>
      <w:r w:rsidRPr="00416B67">
        <w:rPr>
          <w:rFonts w:ascii="楷体" w:eastAsia="楷体" w:hAnsi="楷体" w:cs="宋体" w:hint="eastAsia"/>
          <w:sz w:val="32"/>
          <w:szCs w:val="32"/>
        </w:rPr>
        <w:t>（二）费用</w:t>
      </w:r>
      <w:r w:rsidR="00036E59" w:rsidRPr="00416B67">
        <w:rPr>
          <w:rFonts w:ascii="楷体" w:eastAsia="楷体" w:hAnsi="楷体" w:cs="宋体" w:hint="eastAsia"/>
          <w:sz w:val="32"/>
          <w:szCs w:val="32"/>
        </w:rPr>
        <w:t>收取与</w:t>
      </w:r>
      <w:r w:rsidRPr="00416B67">
        <w:rPr>
          <w:rFonts w:ascii="楷体" w:eastAsia="楷体" w:hAnsi="楷体" w:cs="宋体" w:hint="eastAsia"/>
          <w:sz w:val="32"/>
          <w:szCs w:val="32"/>
        </w:rPr>
        <w:t>支付</w:t>
      </w:r>
    </w:p>
    <w:p w14:paraId="35B2B7B2" w14:textId="2A28448C" w:rsidR="00F12CD4" w:rsidRPr="00163A19" w:rsidRDefault="00000000" w:rsidP="006D7386">
      <w:pPr>
        <w:spacing w:line="520" w:lineRule="exact"/>
        <w:ind w:firstLineChars="200" w:firstLine="640"/>
        <w:jc w:val="left"/>
        <w:rPr>
          <w:rFonts w:ascii="仿宋_GB2312" w:eastAsia="仿宋_GB2312" w:hAnsi="宋体" w:cs="宋体"/>
          <w:sz w:val="32"/>
          <w:szCs w:val="32"/>
        </w:rPr>
      </w:pPr>
      <w:r w:rsidRPr="00163A19">
        <w:rPr>
          <w:rFonts w:ascii="仿宋_GB2312" w:eastAsia="仿宋_GB2312" w:hAnsi="宋体" w:cs="宋体" w:hint="eastAsia"/>
          <w:sz w:val="32"/>
          <w:szCs w:val="32"/>
        </w:rPr>
        <w:t>1.护工</w:t>
      </w:r>
      <w:r w:rsidR="00036E59" w:rsidRPr="00163A19">
        <w:rPr>
          <w:rFonts w:ascii="仿宋_GB2312" w:eastAsia="仿宋_GB2312" w:hAnsi="宋体" w:cs="宋体" w:hint="eastAsia"/>
          <w:sz w:val="32"/>
          <w:szCs w:val="32"/>
        </w:rPr>
        <w:t>服务</w:t>
      </w:r>
      <w:r w:rsidRPr="00163A19">
        <w:rPr>
          <w:rFonts w:ascii="仿宋_GB2312" w:eastAsia="仿宋_GB2312" w:hAnsi="宋体" w:cs="宋体" w:hint="eastAsia"/>
          <w:sz w:val="32"/>
          <w:szCs w:val="32"/>
        </w:rPr>
        <w:t>费</w:t>
      </w:r>
      <w:r w:rsidR="00036E59" w:rsidRPr="00163A19">
        <w:rPr>
          <w:rFonts w:ascii="仿宋_GB2312" w:eastAsia="仿宋_GB2312" w:hAnsi="宋体" w:cs="宋体" w:hint="eastAsia"/>
          <w:sz w:val="32"/>
          <w:szCs w:val="32"/>
        </w:rPr>
        <w:t>收取</w:t>
      </w:r>
    </w:p>
    <w:p w14:paraId="0CFFED36" w14:textId="794096F5" w:rsidR="006D7386" w:rsidRPr="00163A19" w:rsidRDefault="00036E59" w:rsidP="006D7386">
      <w:pPr>
        <w:spacing w:line="520" w:lineRule="exact"/>
        <w:ind w:firstLineChars="200" w:firstLine="640"/>
        <w:jc w:val="left"/>
        <w:rPr>
          <w:rFonts w:ascii="仿宋_GB2312" w:eastAsia="仿宋_GB2312" w:hAnsi="宋体" w:cs="宋体"/>
          <w:sz w:val="32"/>
          <w:szCs w:val="32"/>
        </w:rPr>
      </w:pPr>
      <w:r w:rsidRPr="00163A19">
        <w:rPr>
          <w:rFonts w:ascii="仿宋_GB2312" w:eastAsia="仿宋_GB2312" w:hAnsi="宋体" w:cs="宋体" w:hint="eastAsia"/>
          <w:sz w:val="32"/>
          <w:szCs w:val="32"/>
        </w:rPr>
        <w:t>（1）供应商</w:t>
      </w:r>
      <w:r w:rsidR="006D7386" w:rsidRPr="00163A19">
        <w:rPr>
          <w:rFonts w:ascii="仿宋_GB2312" w:eastAsia="仿宋_GB2312" w:hAnsi="宋体" w:cs="宋体" w:hint="eastAsia"/>
          <w:sz w:val="32"/>
          <w:szCs w:val="32"/>
        </w:rPr>
        <w:t>在不影响</w:t>
      </w:r>
      <w:r w:rsidRPr="00163A19">
        <w:rPr>
          <w:rFonts w:ascii="仿宋_GB2312" w:eastAsia="仿宋_GB2312" w:hAnsi="宋体" w:cs="宋体" w:hint="eastAsia"/>
          <w:sz w:val="32"/>
          <w:szCs w:val="32"/>
        </w:rPr>
        <w:t>医院</w:t>
      </w:r>
      <w:r w:rsidR="006D7386" w:rsidRPr="00163A19">
        <w:rPr>
          <w:rFonts w:ascii="仿宋_GB2312" w:eastAsia="仿宋_GB2312" w:hAnsi="宋体" w:cs="宋体" w:hint="eastAsia"/>
          <w:sz w:val="32"/>
          <w:szCs w:val="32"/>
        </w:rPr>
        <w:t>正常工作开展情况下，根据市场需求制定护工服务收费标准。服务具体收费</w:t>
      </w:r>
      <w:r w:rsidR="00FC1889">
        <w:rPr>
          <w:rFonts w:ascii="仿宋_GB2312" w:eastAsia="仿宋_GB2312" w:hAnsi="宋体" w:cs="宋体" w:hint="eastAsia"/>
          <w:sz w:val="32"/>
          <w:szCs w:val="32"/>
        </w:rPr>
        <w:t>按签订协议</w:t>
      </w:r>
      <w:r w:rsidR="006D7386" w:rsidRPr="00C46512">
        <w:rPr>
          <w:rFonts w:ascii="仿宋_GB2312" w:eastAsia="仿宋_GB2312" w:hAnsi="宋体" w:cs="宋体" w:hint="eastAsia"/>
          <w:sz w:val="32"/>
          <w:szCs w:val="32"/>
        </w:rPr>
        <w:t>《护工服务收费标准</w:t>
      </w:r>
      <w:r w:rsidR="00C46512" w:rsidRPr="00C46512">
        <w:rPr>
          <w:rFonts w:ascii="仿宋_GB2312" w:eastAsia="仿宋_GB2312" w:hAnsi="宋体" w:cs="宋体" w:hint="eastAsia"/>
          <w:sz w:val="32"/>
          <w:szCs w:val="32"/>
        </w:rPr>
        <w:t>护工服务等级内容及收费标准</w:t>
      </w:r>
      <w:r w:rsidR="006D7386" w:rsidRPr="00C46512">
        <w:rPr>
          <w:rFonts w:ascii="仿宋_GB2312" w:eastAsia="仿宋_GB2312" w:hAnsi="宋体" w:cs="宋体" w:hint="eastAsia"/>
          <w:sz w:val="32"/>
          <w:szCs w:val="32"/>
        </w:rPr>
        <w:t>》</w:t>
      </w:r>
      <w:r w:rsidR="00FC1889">
        <w:rPr>
          <w:rFonts w:ascii="仿宋_GB2312" w:eastAsia="仿宋_GB2312" w:hAnsi="宋体" w:cs="宋体" w:hint="eastAsia"/>
          <w:sz w:val="32"/>
          <w:szCs w:val="32"/>
        </w:rPr>
        <w:t>执行</w:t>
      </w:r>
      <w:r w:rsidR="006D7386" w:rsidRPr="00C46512">
        <w:rPr>
          <w:rFonts w:ascii="仿宋_GB2312" w:eastAsia="仿宋_GB2312" w:hAnsi="宋体" w:cs="宋体" w:hint="eastAsia"/>
          <w:sz w:val="32"/>
          <w:szCs w:val="32"/>
        </w:rPr>
        <w:t>，同时该收费标准应在</w:t>
      </w:r>
      <w:r w:rsidRPr="00C46512">
        <w:rPr>
          <w:rFonts w:ascii="仿宋_GB2312" w:eastAsia="仿宋_GB2312" w:hAnsi="宋体" w:cs="宋体" w:hint="eastAsia"/>
          <w:sz w:val="32"/>
          <w:szCs w:val="32"/>
        </w:rPr>
        <w:t>院方</w:t>
      </w:r>
      <w:r w:rsidR="006D7386" w:rsidRPr="00C46512">
        <w:rPr>
          <w:rFonts w:ascii="仿宋_GB2312" w:eastAsia="仿宋_GB2312" w:hAnsi="宋体" w:cs="宋体" w:hint="eastAsia"/>
          <w:sz w:val="32"/>
          <w:szCs w:val="32"/>
        </w:rPr>
        <w:t>指定的场所予以公示。</w:t>
      </w:r>
    </w:p>
    <w:p w14:paraId="513BE0B8" w14:textId="20174B30" w:rsidR="006D7386" w:rsidRPr="00163A19" w:rsidRDefault="0000790B" w:rsidP="006D7386">
      <w:pPr>
        <w:spacing w:line="520" w:lineRule="exact"/>
        <w:ind w:firstLineChars="200" w:firstLine="640"/>
        <w:jc w:val="left"/>
        <w:rPr>
          <w:rFonts w:ascii="仿宋_GB2312" w:eastAsia="仿宋_GB2312" w:hAnsi="宋体" w:cs="宋体"/>
          <w:sz w:val="32"/>
          <w:szCs w:val="32"/>
        </w:rPr>
      </w:pPr>
      <w:r w:rsidRPr="00163A19">
        <w:rPr>
          <w:rFonts w:ascii="仿宋_GB2312" w:eastAsia="仿宋_GB2312" w:hAnsi="宋体" w:cs="宋体" w:hint="eastAsia"/>
          <w:sz w:val="32"/>
          <w:szCs w:val="32"/>
        </w:rPr>
        <w:t>（2）</w:t>
      </w:r>
      <w:r w:rsidR="006D7386" w:rsidRPr="00163A19">
        <w:rPr>
          <w:rFonts w:ascii="仿宋_GB2312" w:eastAsia="仿宋_GB2312" w:hAnsi="宋体" w:cs="宋体" w:hint="eastAsia"/>
          <w:sz w:val="32"/>
          <w:szCs w:val="32"/>
        </w:rPr>
        <w:t>收费凭据</w:t>
      </w:r>
      <w:r w:rsidR="007C6FA4" w:rsidRPr="00163A19">
        <w:rPr>
          <w:rFonts w:ascii="仿宋_GB2312" w:eastAsia="仿宋_GB2312" w:hAnsi="宋体" w:cs="宋体" w:hint="eastAsia"/>
          <w:sz w:val="32"/>
          <w:szCs w:val="32"/>
        </w:rPr>
        <w:t>。</w:t>
      </w:r>
      <w:r w:rsidR="006D7386" w:rsidRPr="00163A19">
        <w:rPr>
          <w:rFonts w:ascii="仿宋_GB2312" w:eastAsia="仿宋_GB2312" w:hAnsi="宋体" w:cs="宋体" w:hint="eastAsia"/>
          <w:sz w:val="32"/>
          <w:szCs w:val="32"/>
        </w:rPr>
        <w:t>收取护工服务费必须征得病人或家属的同意，并签订护工同意书</w:t>
      </w:r>
      <w:r w:rsidR="00412A89">
        <w:rPr>
          <w:rFonts w:ascii="仿宋_GB2312" w:eastAsia="仿宋_GB2312" w:hAnsi="宋体" w:cs="宋体" w:hint="eastAsia"/>
          <w:sz w:val="32"/>
          <w:szCs w:val="32"/>
        </w:rPr>
        <w:t>，</w:t>
      </w:r>
      <w:r w:rsidR="006D7386" w:rsidRPr="00163A19">
        <w:rPr>
          <w:rFonts w:ascii="仿宋_GB2312" w:eastAsia="仿宋_GB2312" w:hAnsi="宋体" w:cs="宋体" w:hint="eastAsia"/>
          <w:sz w:val="32"/>
          <w:szCs w:val="32"/>
        </w:rPr>
        <w:t>该护工同意书交一份给</w:t>
      </w:r>
      <w:r w:rsidRPr="00163A19">
        <w:rPr>
          <w:rFonts w:ascii="仿宋_GB2312" w:eastAsia="仿宋_GB2312" w:hAnsi="宋体" w:cs="宋体" w:hint="eastAsia"/>
          <w:sz w:val="32"/>
          <w:szCs w:val="32"/>
        </w:rPr>
        <w:t>院方</w:t>
      </w:r>
      <w:r w:rsidR="006D7386" w:rsidRPr="00163A19">
        <w:rPr>
          <w:rFonts w:ascii="仿宋_GB2312" w:eastAsia="仿宋_GB2312" w:hAnsi="宋体" w:cs="宋体" w:hint="eastAsia"/>
          <w:sz w:val="32"/>
          <w:szCs w:val="32"/>
        </w:rPr>
        <w:t>备案留存。禁止强制收费，因收费问题引起的纠纷，由</w:t>
      </w:r>
      <w:r w:rsidRPr="00163A19">
        <w:rPr>
          <w:rFonts w:ascii="仿宋_GB2312" w:eastAsia="仿宋_GB2312" w:hAnsi="宋体" w:cs="宋体" w:hint="eastAsia"/>
          <w:sz w:val="32"/>
          <w:szCs w:val="32"/>
        </w:rPr>
        <w:t>服务供应方</w:t>
      </w:r>
      <w:r w:rsidR="006D7386" w:rsidRPr="00163A19">
        <w:rPr>
          <w:rFonts w:ascii="仿宋_GB2312" w:eastAsia="仿宋_GB2312" w:hAnsi="宋体" w:cs="宋体" w:hint="eastAsia"/>
          <w:sz w:val="32"/>
          <w:szCs w:val="32"/>
        </w:rPr>
        <w:t>承担责任。</w:t>
      </w:r>
    </w:p>
    <w:p w14:paraId="0EFD409E" w14:textId="0A70E6EF" w:rsidR="00965025" w:rsidRDefault="0000790B" w:rsidP="006D7386">
      <w:pPr>
        <w:spacing w:line="520" w:lineRule="exact"/>
        <w:ind w:firstLineChars="200" w:firstLine="640"/>
        <w:jc w:val="left"/>
        <w:rPr>
          <w:rFonts w:ascii="仿宋_GB2312" w:eastAsia="仿宋_GB2312" w:hAnsi="宋体" w:cs="宋体"/>
          <w:sz w:val="32"/>
          <w:szCs w:val="32"/>
        </w:rPr>
      </w:pPr>
      <w:r w:rsidRPr="00163A19">
        <w:rPr>
          <w:rFonts w:ascii="仿宋_GB2312" w:eastAsia="仿宋_GB2312" w:hAnsi="宋体" w:cs="宋体" w:hint="eastAsia"/>
          <w:sz w:val="32"/>
          <w:szCs w:val="32"/>
        </w:rPr>
        <w:t>（3）</w:t>
      </w:r>
      <w:r w:rsidR="006D7386" w:rsidRPr="00163A19">
        <w:rPr>
          <w:rFonts w:ascii="仿宋_GB2312" w:eastAsia="仿宋_GB2312" w:hAnsi="宋体" w:cs="宋体" w:hint="eastAsia"/>
          <w:sz w:val="32"/>
          <w:szCs w:val="32"/>
        </w:rPr>
        <w:t>收费方式</w:t>
      </w:r>
      <w:r w:rsidR="007C6FA4" w:rsidRPr="00163A19">
        <w:rPr>
          <w:rFonts w:ascii="仿宋_GB2312" w:eastAsia="仿宋_GB2312" w:hAnsi="宋体" w:cs="宋体" w:hint="eastAsia"/>
          <w:sz w:val="32"/>
          <w:szCs w:val="32"/>
        </w:rPr>
        <w:t>。</w:t>
      </w:r>
      <w:r w:rsidR="006D7386" w:rsidRPr="00163A19">
        <w:rPr>
          <w:rFonts w:ascii="仿宋_GB2312" w:eastAsia="仿宋_GB2312" w:hAnsi="宋体" w:cs="宋体" w:hint="eastAsia"/>
          <w:sz w:val="32"/>
          <w:szCs w:val="32"/>
        </w:rPr>
        <w:t>由</w:t>
      </w:r>
      <w:r w:rsidR="007C6FA4" w:rsidRPr="00163A19">
        <w:rPr>
          <w:rFonts w:ascii="仿宋_GB2312" w:eastAsia="仿宋_GB2312" w:hAnsi="宋体" w:cs="宋体" w:hint="eastAsia"/>
          <w:sz w:val="32"/>
          <w:szCs w:val="32"/>
        </w:rPr>
        <w:t>供应方</w:t>
      </w:r>
      <w:r w:rsidR="006D7386" w:rsidRPr="00163A19">
        <w:rPr>
          <w:rFonts w:ascii="仿宋_GB2312" w:eastAsia="仿宋_GB2312" w:hAnsi="宋体" w:cs="宋体" w:hint="eastAsia"/>
          <w:sz w:val="32"/>
          <w:szCs w:val="32"/>
        </w:rPr>
        <w:t>在</w:t>
      </w:r>
      <w:r w:rsidR="00412A89">
        <w:rPr>
          <w:rFonts w:ascii="仿宋_GB2312" w:eastAsia="仿宋_GB2312" w:hAnsi="宋体" w:cs="宋体" w:hint="eastAsia"/>
          <w:sz w:val="32"/>
          <w:szCs w:val="32"/>
        </w:rPr>
        <w:t>指定</w:t>
      </w:r>
      <w:r w:rsidR="006D7386" w:rsidRPr="00163A19">
        <w:rPr>
          <w:rFonts w:ascii="仿宋_GB2312" w:eastAsia="仿宋_GB2312" w:hAnsi="宋体" w:cs="宋体" w:hint="eastAsia"/>
          <w:sz w:val="32"/>
          <w:szCs w:val="32"/>
        </w:rPr>
        <w:t>护工服务收费窗直接向病人收取护工费，</w:t>
      </w:r>
      <w:r w:rsidR="007C6FA4" w:rsidRPr="00163A19">
        <w:rPr>
          <w:rFonts w:ascii="仿宋_GB2312" w:eastAsia="仿宋_GB2312" w:hAnsi="宋体" w:cs="宋体" w:hint="eastAsia"/>
          <w:sz w:val="32"/>
          <w:szCs w:val="32"/>
        </w:rPr>
        <w:t>并</w:t>
      </w:r>
      <w:r w:rsidR="006D7386" w:rsidRPr="00163A19">
        <w:rPr>
          <w:rFonts w:ascii="仿宋_GB2312" w:eastAsia="仿宋_GB2312" w:hAnsi="宋体" w:cs="宋体" w:hint="eastAsia"/>
          <w:sz w:val="32"/>
          <w:szCs w:val="32"/>
        </w:rPr>
        <w:t>开具公司收款凭证。</w:t>
      </w:r>
    </w:p>
    <w:p w14:paraId="7B1CD467" w14:textId="5CEA29F5" w:rsidR="00F12CD4" w:rsidRPr="00163A19" w:rsidRDefault="00000000" w:rsidP="006D7386">
      <w:pPr>
        <w:spacing w:line="520" w:lineRule="exact"/>
        <w:ind w:firstLineChars="200" w:firstLine="640"/>
        <w:jc w:val="left"/>
        <w:rPr>
          <w:rFonts w:ascii="仿宋_GB2312" w:eastAsia="仿宋_GB2312" w:hAnsi="宋体" w:cs="宋体"/>
          <w:sz w:val="32"/>
          <w:szCs w:val="32"/>
        </w:rPr>
      </w:pPr>
      <w:r w:rsidRPr="00163A19">
        <w:rPr>
          <w:rFonts w:ascii="仿宋_GB2312" w:eastAsia="仿宋_GB2312" w:hAnsi="宋体" w:cs="宋体" w:hint="eastAsia"/>
          <w:sz w:val="32"/>
          <w:szCs w:val="32"/>
        </w:rPr>
        <w:t>2.人力管理成本</w:t>
      </w:r>
      <w:r w:rsidR="00965025">
        <w:rPr>
          <w:rFonts w:ascii="仿宋_GB2312" w:eastAsia="仿宋_GB2312" w:hAnsi="宋体" w:cs="宋体" w:hint="eastAsia"/>
          <w:sz w:val="32"/>
          <w:szCs w:val="32"/>
        </w:rPr>
        <w:t>支付</w:t>
      </w:r>
    </w:p>
    <w:p w14:paraId="155A9495" w14:textId="693F47B2" w:rsidR="00913A05" w:rsidRPr="00163A19" w:rsidRDefault="00DE115C" w:rsidP="006D7386">
      <w:pPr>
        <w:spacing w:line="520" w:lineRule="exact"/>
        <w:ind w:firstLineChars="200" w:firstLine="640"/>
        <w:jc w:val="left"/>
        <w:rPr>
          <w:rFonts w:ascii="仿宋_GB2312" w:eastAsia="仿宋_GB2312" w:hAnsi="宋体" w:cs="宋体"/>
          <w:sz w:val="32"/>
          <w:szCs w:val="32"/>
        </w:rPr>
      </w:pPr>
      <w:r w:rsidRPr="00163A19">
        <w:rPr>
          <w:rFonts w:ascii="仿宋_GB2312" w:eastAsia="仿宋_GB2312" w:hAnsi="宋体" w:cs="宋体" w:hint="eastAsia"/>
          <w:sz w:val="32"/>
          <w:szCs w:val="32"/>
        </w:rPr>
        <w:t>供应方</w:t>
      </w:r>
      <w:r w:rsidR="00913A05" w:rsidRPr="00163A19">
        <w:rPr>
          <w:rFonts w:ascii="仿宋_GB2312" w:eastAsia="仿宋_GB2312" w:hAnsi="宋体" w:cs="宋体" w:hint="eastAsia"/>
          <w:sz w:val="32"/>
          <w:szCs w:val="32"/>
        </w:rPr>
        <w:t>每半年度按照护工费收入的10% 向院方支付管理费(含护工护理工作上及管理人员在甲方工作时所发生的水电费消耗，不包括乙方人员生活所消耗的水电费等)。</w:t>
      </w:r>
    </w:p>
    <w:p w14:paraId="47C3B2FE" w14:textId="43882750" w:rsidR="00F12CD4" w:rsidRPr="00965025" w:rsidRDefault="00965025" w:rsidP="006D7386">
      <w:pPr>
        <w:spacing w:line="520" w:lineRule="exact"/>
        <w:ind w:firstLineChars="200" w:firstLine="640"/>
        <w:jc w:val="left"/>
        <w:rPr>
          <w:rFonts w:ascii="黑体" w:eastAsia="黑体" w:hAnsi="黑体" w:cs="宋体"/>
          <w:bCs/>
          <w:sz w:val="32"/>
          <w:szCs w:val="32"/>
        </w:rPr>
      </w:pPr>
      <w:r w:rsidRPr="00965025">
        <w:rPr>
          <w:rFonts w:ascii="黑体" w:eastAsia="黑体" w:hAnsi="黑体" w:cs="宋体" w:hint="eastAsia"/>
          <w:bCs/>
          <w:sz w:val="32"/>
          <w:szCs w:val="32"/>
        </w:rPr>
        <w:t>六、考核和退出机制管理</w:t>
      </w:r>
    </w:p>
    <w:p w14:paraId="39B69DEE" w14:textId="77777777" w:rsidR="00F12CD4" w:rsidRPr="00163A19" w:rsidRDefault="00000000" w:rsidP="006D7386">
      <w:pPr>
        <w:spacing w:line="520" w:lineRule="exact"/>
        <w:ind w:firstLineChars="200" w:firstLine="640"/>
        <w:jc w:val="left"/>
        <w:rPr>
          <w:rFonts w:ascii="仿宋_GB2312" w:eastAsia="仿宋_GB2312" w:hAnsi="宋体" w:cs="宋体"/>
          <w:sz w:val="32"/>
          <w:szCs w:val="32"/>
        </w:rPr>
      </w:pPr>
      <w:r w:rsidRPr="00163A19">
        <w:rPr>
          <w:rFonts w:ascii="仿宋_GB2312" w:eastAsia="仿宋_GB2312" w:hAnsi="宋体" w:cs="宋体" w:hint="eastAsia"/>
          <w:sz w:val="32"/>
          <w:szCs w:val="32"/>
        </w:rPr>
        <w:t>采购人护理部根据《南宁市第二人民医院特殊区域物业服务项目管理办法》每月对护工服务质量进行考核，考核结果除了与服务费用挂钩外，有下列情形之一的供应商，采购人（医院）有</w:t>
      </w:r>
      <w:r w:rsidRPr="00163A19">
        <w:rPr>
          <w:rFonts w:ascii="仿宋_GB2312" w:eastAsia="仿宋_GB2312" w:hAnsi="宋体" w:cs="宋体" w:hint="eastAsia"/>
          <w:sz w:val="32"/>
          <w:szCs w:val="32"/>
        </w:rPr>
        <w:lastRenderedPageBreak/>
        <w:t>权单方面解除合同，并按医院招标采购程序重新采购确定新的服务供应商：</w:t>
      </w:r>
    </w:p>
    <w:p w14:paraId="2DD57D44" w14:textId="04F1E39D" w:rsidR="00F12CD4" w:rsidRPr="00163A19" w:rsidRDefault="00965025" w:rsidP="006D7386">
      <w:pPr>
        <w:spacing w:line="520" w:lineRule="exact"/>
        <w:ind w:firstLineChars="200" w:firstLine="640"/>
        <w:jc w:val="left"/>
        <w:rPr>
          <w:rFonts w:ascii="仿宋_GB2312" w:eastAsia="仿宋_GB2312" w:hAnsi="宋体" w:cs="宋体"/>
          <w:sz w:val="32"/>
          <w:szCs w:val="32"/>
        </w:rPr>
      </w:pPr>
      <w:r>
        <w:rPr>
          <w:rFonts w:ascii="仿宋_GB2312" w:eastAsia="仿宋_GB2312" w:hAnsi="宋体" w:cs="宋体"/>
          <w:sz w:val="32"/>
          <w:szCs w:val="32"/>
        </w:rPr>
        <w:t>1.</w:t>
      </w:r>
      <w:r w:rsidRPr="00163A19">
        <w:rPr>
          <w:rFonts w:ascii="仿宋_GB2312" w:eastAsia="仿宋_GB2312" w:hAnsi="宋体" w:cs="宋体" w:hint="eastAsia"/>
          <w:sz w:val="32"/>
          <w:szCs w:val="32"/>
        </w:rPr>
        <w:t>定期对护工进行考核，采购方有权将考核不通过的护工撤回成交方所在的服务公司，要求成交方所在的服务公司重新派遣新人员上岗。</w:t>
      </w:r>
    </w:p>
    <w:p w14:paraId="72337051" w14:textId="5C0D3C2E" w:rsidR="00F12CD4" w:rsidRPr="00163A19" w:rsidRDefault="00965025" w:rsidP="006D7386">
      <w:pPr>
        <w:spacing w:line="520" w:lineRule="exact"/>
        <w:ind w:firstLineChars="200" w:firstLine="640"/>
        <w:jc w:val="left"/>
        <w:rPr>
          <w:rFonts w:ascii="仿宋_GB2312" w:eastAsia="仿宋_GB2312" w:hAnsi="宋体" w:cs="宋体"/>
          <w:sz w:val="32"/>
          <w:szCs w:val="32"/>
        </w:rPr>
      </w:pPr>
      <w:r>
        <w:rPr>
          <w:rFonts w:ascii="仿宋_GB2312" w:eastAsia="仿宋_GB2312" w:hAnsi="宋体" w:cs="宋体"/>
          <w:sz w:val="32"/>
          <w:szCs w:val="32"/>
        </w:rPr>
        <w:t>2.</w:t>
      </w:r>
      <w:r w:rsidRPr="00163A19">
        <w:rPr>
          <w:rFonts w:ascii="仿宋_GB2312" w:eastAsia="仿宋_GB2312" w:hAnsi="宋体" w:cs="宋体" w:hint="eastAsia"/>
          <w:sz w:val="32"/>
          <w:szCs w:val="32"/>
        </w:rPr>
        <w:t>发生下列情形之一，成交供应商应向采购方支付违约金500-2000元。如造成经济损失或其他后果，由成交供应商承担全部后果：</w:t>
      </w:r>
    </w:p>
    <w:p w14:paraId="3A68D2BB" w14:textId="646613CD" w:rsidR="00F12CD4" w:rsidRPr="00163A19" w:rsidRDefault="00965025" w:rsidP="006D7386">
      <w:pPr>
        <w:spacing w:line="52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（1）</w:t>
      </w:r>
      <w:r w:rsidRPr="00163A19">
        <w:rPr>
          <w:rFonts w:ascii="仿宋_GB2312" w:eastAsia="仿宋_GB2312" w:hAnsi="宋体" w:cs="宋体" w:hint="eastAsia"/>
          <w:sz w:val="32"/>
          <w:szCs w:val="32"/>
        </w:rPr>
        <w:t>成交供应商员工在给住院病人生活护理时违规操作造成院内交叉感染的。</w:t>
      </w:r>
    </w:p>
    <w:p w14:paraId="62691AC9" w14:textId="4A1B87F6" w:rsidR="00F12CD4" w:rsidRPr="00163A19" w:rsidRDefault="00965025" w:rsidP="006D7386">
      <w:pPr>
        <w:spacing w:line="52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（2）</w:t>
      </w:r>
      <w:r w:rsidRPr="00163A19">
        <w:rPr>
          <w:rFonts w:ascii="仿宋_GB2312" w:eastAsia="仿宋_GB2312" w:hAnsi="宋体" w:cs="宋体" w:hint="eastAsia"/>
          <w:sz w:val="32"/>
          <w:szCs w:val="32"/>
        </w:rPr>
        <w:t>一个月内连续出现三次护工不遵守《护工十不允许》工作要求的。</w:t>
      </w:r>
    </w:p>
    <w:p w14:paraId="75357C77" w14:textId="0B7F8296" w:rsidR="00F12CD4" w:rsidRPr="00163A19" w:rsidRDefault="00965025" w:rsidP="006D7386">
      <w:pPr>
        <w:spacing w:line="52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3</w:t>
      </w:r>
      <w:r>
        <w:rPr>
          <w:rFonts w:ascii="仿宋_GB2312" w:eastAsia="仿宋_GB2312" w:hAnsi="宋体" w:cs="宋体"/>
          <w:sz w:val="32"/>
          <w:szCs w:val="32"/>
        </w:rPr>
        <w:t>.</w:t>
      </w:r>
      <w:r w:rsidRPr="00163A19">
        <w:rPr>
          <w:rFonts w:ascii="仿宋_GB2312" w:eastAsia="仿宋_GB2312" w:hAnsi="宋体" w:cs="宋体" w:hint="eastAsia"/>
          <w:sz w:val="32"/>
          <w:szCs w:val="32"/>
        </w:rPr>
        <w:t>对在考核检查中发现的问题，采购方发出整改通知单限期整改，如果成交供应商在限期内未能整改到位或同一问题连续两次被限期整改，采购方将从履约保证金中扣取500元/次作为违约责任处理。一年内发生违约责任被扣取履约保证金达到3次以上的(含3次)，采购方有权单方面终止合同，并追究成交供应商违约责任。</w:t>
      </w:r>
    </w:p>
    <w:p w14:paraId="1FF4CD34" w14:textId="0CBCF513" w:rsidR="00F12CD4" w:rsidRPr="00163A19" w:rsidRDefault="00965025" w:rsidP="006D7386">
      <w:pPr>
        <w:spacing w:line="52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4</w:t>
      </w:r>
      <w:r>
        <w:rPr>
          <w:rFonts w:ascii="仿宋_GB2312" w:eastAsia="仿宋_GB2312" w:hAnsi="宋体" w:cs="宋体"/>
          <w:sz w:val="32"/>
          <w:szCs w:val="32"/>
        </w:rPr>
        <w:t>.</w:t>
      </w:r>
      <w:r w:rsidRPr="00163A19">
        <w:rPr>
          <w:rFonts w:ascii="仿宋_GB2312" w:eastAsia="仿宋_GB2312" w:hAnsi="宋体" w:cs="宋体" w:hint="eastAsia"/>
          <w:sz w:val="32"/>
          <w:szCs w:val="32"/>
        </w:rPr>
        <w:t>如因采购方原因，造成成交供应商未完成规定管理目标或直接造成成交供应商经济损失的，采购方应给予成交供应商相应赔偿;成交供应商有权要求采购方限期整改，并有权终止合同。</w:t>
      </w:r>
    </w:p>
    <w:p w14:paraId="0D7113FE" w14:textId="282DE657" w:rsidR="00F12CD4" w:rsidRPr="00163A19" w:rsidRDefault="00965025" w:rsidP="006D7386">
      <w:pPr>
        <w:spacing w:line="52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5</w:t>
      </w:r>
      <w:r>
        <w:rPr>
          <w:rFonts w:ascii="仿宋_GB2312" w:eastAsia="仿宋_GB2312" w:hAnsi="宋体" w:cs="宋体"/>
          <w:sz w:val="32"/>
          <w:szCs w:val="32"/>
        </w:rPr>
        <w:t>.</w:t>
      </w:r>
      <w:r w:rsidRPr="00163A19">
        <w:rPr>
          <w:rFonts w:ascii="仿宋_GB2312" w:eastAsia="仿宋_GB2312" w:hAnsi="宋体" w:cs="宋体" w:hint="eastAsia"/>
          <w:sz w:val="32"/>
          <w:szCs w:val="32"/>
        </w:rPr>
        <w:t>如因成交供应商原因，造成不能完成规定管理目标或直接造成采购方经济损失的，成交供应商应给予采购人相应赔偿。采购方有权要求成交供应商限期整改，并有权终止合同。</w:t>
      </w:r>
    </w:p>
    <w:p w14:paraId="4618B16B" w14:textId="4B98C4CE" w:rsidR="00F12CD4" w:rsidRPr="00163A19" w:rsidRDefault="00965025" w:rsidP="006D7386">
      <w:pPr>
        <w:spacing w:line="52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6</w:t>
      </w:r>
      <w:r>
        <w:rPr>
          <w:rFonts w:ascii="仿宋_GB2312" w:eastAsia="仿宋_GB2312" w:hAnsi="宋体" w:cs="宋体"/>
          <w:sz w:val="32"/>
          <w:szCs w:val="32"/>
        </w:rPr>
        <w:t>.</w:t>
      </w:r>
      <w:r w:rsidRPr="00163A19">
        <w:rPr>
          <w:rFonts w:ascii="仿宋_GB2312" w:eastAsia="仿宋_GB2312" w:hAnsi="宋体" w:cs="宋体" w:hint="eastAsia"/>
          <w:sz w:val="32"/>
          <w:szCs w:val="32"/>
        </w:rPr>
        <w:t>成交供应商出现达不到服务标准情形的，采购方有权按以</w:t>
      </w:r>
      <w:r w:rsidRPr="00163A19">
        <w:rPr>
          <w:rFonts w:ascii="仿宋_GB2312" w:eastAsia="仿宋_GB2312" w:hAnsi="宋体" w:cs="宋体" w:hint="eastAsia"/>
          <w:sz w:val="32"/>
          <w:szCs w:val="32"/>
        </w:rPr>
        <w:lastRenderedPageBreak/>
        <w:t>下标准收取违约金:</w:t>
      </w:r>
    </w:p>
    <w:p w14:paraId="3C5B2DEA" w14:textId="14C605DC" w:rsidR="00F12CD4" w:rsidRPr="00163A19" w:rsidRDefault="00965025" w:rsidP="006D7386">
      <w:pPr>
        <w:spacing w:line="52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（1）</w:t>
      </w:r>
      <w:r w:rsidRPr="00163A19">
        <w:rPr>
          <w:rFonts w:ascii="仿宋_GB2312" w:eastAsia="仿宋_GB2312" w:hAnsi="宋体" w:cs="宋体" w:hint="eastAsia"/>
          <w:sz w:val="32"/>
          <w:szCs w:val="32"/>
        </w:rPr>
        <w:t>一般情况。成交供应商服务不达标但未造成损失或不良影响的，采购方每次收取成交供应商200元违约金。</w:t>
      </w:r>
    </w:p>
    <w:p w14:paraId="10FD2DE5" w14:textId="1D4376A0" w:rsidR="00F12CD4" w:rsidRPr="00163A19" w:rsidRDefault="00965025" w:rsidP="006D7386">
      <w:pPr>
        <w:spacing w:line="52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（2）</w:t>
      </w:r>
      <w:r w:rsidRPr="00163A19">
        <w:rPr>
          <w:rFonts w:ascii="仿宋_GB2312" w:eastAsia="仿宋_GB2312" w:hAnsi="宋体" w:cs="宋体" w:hint="eastAsia"/>
          <w:sz w:val="32"/>
          <w:szCs w:val="32"/>
        </w:rPr>
        <w:t>较重情况。成交供应商服务不达标造成较轻损失或不良影响的，采购方每次收取乙方500元违约金。</w:t>
      </w:r>
    </w:p>
    <w:p w14:paraId="01DA8218" w14:textId="77777777" w:rsidR="00226D58" w:rsidRDefault="00226D58" w:rsidP="00226D58">
      <w:pPr>
        <w:widowControl/>
        <w:jc w:val="left"/>
        <w:rPr>
          <w:sz w:val="24"/>
        </w:rPr>
      </w:pPr>
    </w:p>
    <w:p w14:paraId="21FCC4E1" w14:textId="77777777" w:rsidR="00226D58" w:rsidRDefault="00226D58" w:rsidP="00226D58">
      <w:pPr>
        <w:widowControl/>
        <w:jc w:val="left"/>
        <w:rPr>
          <w:sz w:val="24"/>
        </w:rPr>
      </w:pPr>
    </w:p>
    <w:p w14:paraId="6D8F5364" w14:textId="77777777" w:rsidR="006A1C5E" w:rsidRDefault="00226D58" w:rsidP="009D6546">
      <w:pPr>
        <w:widowControl/>
        <w:spacing w:line="520" w:lineRule="exact"/>
        <w:ind w:firstLineChars="200" w:firstLine="640"/>
        <w:rPr>
          <w:rFonts w:ascii="仿宋_GB2312" w:eastAsia="仿宋_GB2312" w:hAnsi="宋体" w:cs="宋体"/>
          <w:kern w:val="0"/>
          <w:sz w:val="32"/>
          <w:szCs w:val="32"/>
        </w:rPr>
      </w:pPr>
      <w:r w:rsidRPr="009D6546">
        <w:rPr>
          <w:rFonts w:ascii="仿宋_GB2312" w:eastAsia="仿宋_GB2312" w:hAnsi="宋体" w:hint="eastAsia"/>
          <w:sz w:val="32"/>
          <w:szCs w:val="32"/>
        </w:rPr>
        <w:t>附表</w:t>
      </w:r>
      <w:r w:rsidR="009D6546">
        <w:rPr>
          <w:rFonts w:ascii="仿宋_GB2312" w:eastAsia="仿宋_GB2312" w:hAnsi="宋体" w:hint="eastAsia"/>
          <w:sz w:val="32"/>
          <w:szCs w:val="32"/>
        </w:rPr>
        <w:t>：</w:t>
      </w:r>
      <w:r w:rsidRPr="009D6546">
        <w:rPr>
          <w:rFonts w:ascii="仿宋_GB2312" w:eastAsia="仿宋_GB2312" w:hAnsi="宋体" w:hint="eastAsia"/>
          <w:sz w:val="32"/>
          <w:szCs w:val="32"/>
        </w:rPr>
        <w:t>1</w:t>
      </w:r>
      <w:r w:rsidR="009D6546">
        <w:rPr>
          <w:rFonts w:ascii="仿宋_GB2312" w:eastAsia="仿宋_GB2312" w:hAnsi="宋体"/>
          <w:sz w:val="32"/>
          <w:szCs w:val="32"/>
        </w:rPr>
        <w:t>.</w:t>
      </w:r>
      <w:bookmarkStart w:id="1" w:name="_Hlk148626344"/>
      <w:r w:rsidRPr="009D6546">
        <w:rPr>
          <w:rFonts w:ascii="仿宋_GB2312" w:eastAsia="仿宋_GB2312" w:hAnsi="宋体" w:cs="宋体" w:hint="eastAsia"/>
          <w:kern w:val="0"/>
          <w:sz w:val="32"/>
          <w:szCs w:val="32"/>
        </w:rPr>
        <w:t>南宁市第二人民医院</w:t>
      </w:r>
      <w:r w:rsidR="006A1C5E">
        <w:rPr>
          <w:rFonts w:ascii="仿宋_GB2312" w:eastAsia="仿宋_GB2312" w:hAnsi="宋体" w:cs="宋体" w:hint="eastAsia"/>
          <w:kern w:val="0"/>
          <w:sz w:val="32"/>
          <w:szCs w:val="32"/>
        </w:rPr>
        <w:t>西院·江南区人民医院</w:t>
      </w:r>
      <w:bookmarkEnd w:id="1"/>
      <w:r w:rsidRPr="009D6546">
        <w:rPr>
          <w:rFonts w:ascii="仿宋_GB2312" w:eastAsia="仿宋_GB2312" w:hAnsi="宋体" w:cs="宋体" w:hint="eastAsia"/>
          <w:kern w:val="0"/>
          <w:sz w:val="32"/>
          <w:szCs w:val="32"/>
        </w:rPr>
        <w:t>护工管</w:t>
      </w:r>
    </w:p>
    <w:p w14:paraId="092DBA6E" w14:textId="727780A6" w:rsidR="00226D58" w:rsidRPr="009D6546" w:rsidRDefault="00226D58" w:rsidP="006A1C5E">
      <w:pPr>
        <w:widowControl/>
        <w:spacing w:line="520" w:lineRule="exact"/>
        <w:ind w:firstLineChars="600" w:firstLine="1920"/>
        <w:rPr>
          <w:rFonts w:ascii="仿宋_GB2312" w:eastAsia="仿宋_GB2312" w:hAnsi="宋体" w:cs="宋体"/>
          <w:kern w:val="0"/>
          <w:sz w:val="32"/>
          <w:szCs w:val="32"/>
        </w:rPr>
      </w:pPr>
      <w:r w:rsidRPr="009D6546">
        <w:rPr>
          <w:rFonts w:ascii="仿宋_GB2312" w:eastAsia="仿宋_GB2312" w:hAnsi="宋体" w:cs="宋体" w:hint="eastAsia"/>
          <w:kern w:val="0"/>
          <w:sz w:val="32"/>
          <w:szCs w:val="32"/>
        </w:rPr>
        <w:t>理公司质量考核标准</w:t>
      </w:r>
    </w:p>
    <w:p w14:paraId="35B858EF" w14:textId="77777777" w:rsidR="006A1C5E" w:rsidRDefault="00226D58" w:rsidP="009D6546">
      <w:pPr>
        <w:widowControl/>
        <w:spacing w:line="520" w:lineRule="exact"/>
        <w:ind w:firstLineChars="500" w:firstLine="1600"/>
        <w:jc w:val="left"/>
        <w:rPr>
          <w:rFonts w:ascii="仿宋_GB2312" w:eastAsia="仿宋_GB2312"/>
          <w:sz w:val="32"/>
          <w:szCs w:val="32"/>
        </w:rPr>
      </w:pPr>
      <w:r w:rsidRPr="009D6546">
        <w:rPr>
          <w:rFonts w:ascii="仿宋_GB2312" w:eastAsia="仿宋_GB2312" w:hint="eastAsia"/>
          <w:sz w:val="32"/>
          <w:szCs w:val="32"/>
        </w:rPr>
        <w:t>2</w:t>
      </w:r>
      <w:r w:rsidR="009D6546">
        <w:rPr>
          <w:rFonts w:ascii="仿宋_GB2312" w:eastAsia="仿宋_GB2312"/>
          <w:sz w:val="32"/>
          <w:szCs w:val="32"/>
        </w:rPr>
        <w:t>.</w:t>
      </w:r>
      <w:r w:rsidRPr="009D6546">
        <w:rPr>
          <w:rFonts w:ascii="仿宋_GB2312" w:eastAsia="仿宋_GB2312" w:hint="eastAsia"/>
          <w:sz w:val="32"/>
          <w:szCs w:val="32"/>
        </w:rPr>
        <w:t>南宁市第二人民医院</w:t>
      </w:r>
      <w:r w:rsidR="006A1C5E">
        <w:rPr>
          <w:rFonts w:ascii="仿宋_GB2312" w:eastAsia="仿宋_GB2312" w:hAnsi="宋体" w:cs="宋体" w:hint="eastAsia"/>
          <w:kern w:val="0"/>
          <w:sz w:val="32"/>
          <w:szCs w:val="32"/>
        </w:rPr>
        <w:t>西院·江南区人民医院</w:t>
      </w:r>
      <w:r w:rsidRPr="009D6546">
        <w:rPr>
          <w:rFonts w:ascii="仿宋_GB2312" w:eastAsia="仿宋_GB2312" w:hint="eastAsia"/>
          <w:sz w:val="32"/>
          <w:szCs w:val="32"/>
        </w:rPr>
        <w:t>护工社</w:t>
      </w:r>
    </w:p>
    <w:p w14:paraId="08212965" w14:textId="29C99726" w:rsidR="00226D58" w:rsidRPr="009D6546" w:rsidRDefault="00226D58" w:rsidP="006A1C5E">
      <w:pPr>
        <w:widowControl/>
        <w:spacing w:line="520" w:lineRule="exact"/>
        <w:ind w:firstLineChars="600" w:firstLine="1920"/>
        <w:jc w:val="left"/>
        <w:rPr>
          <w:rFonts w:ascii="仿宋_GB2312" w:eastAsia="仿宋_GB2312"/>
          <w:sz w:val="32"/>
          <w:szCs w:val="32"/>
        </w:rPr>
      </w:pPr>
      <w:r w:rsidRPr="009D6546">
        <w:rPr>
          <w:rFonts w:ascii="仿宋_GB2312" w:eastAsia="仿宋_GB2312" w:hint="eastAsia"/>
          <w:sz w:val="32"/>
          <w:szCs w:val="32"/>
        </w:rPr>
        <w:t>会化工作质量考核标准</w:t>
      </w:r>
    </w:p>
    <w:p w14:paraId="55F803E6" w14:textId="7B3DCA00" w:rsidR="00226D58" w:rsidRPr="009D6546" w:rsidRDefault="00226D58" w:rsidP="00226D58">
      <w:pPr>
        <w:pStyle w:val="a0"/>
        <w:spacing w:line="520" w:lineRule="exact"/>
        <w:ind w:firstLine="640"/>
        <w:rPr>
          <w:rFonts w:ascii="仿宋_GB2312" w:eastAsia="仿宋_GB2312"/>
          <w:sz w:val="32"/>
          <w:szCs w:val="32"/>
          <w:lang w:val="en-US"/>
        </w:rPr>
      </w:pPr>
    </w:p>
    <w:p w14:paraId="0F1EE99C" w14:textId="77777777" w:rsidR="00226D58" w:rsidRPr="009D6546" w:rsidRDefault="00226D58" w:rsidP="00226D58">
      <w:pPr>
        <w:pStyle w:val="a0"/>
        <w:rPr>
          <w:lang w:val="en-US"/>
        </w:rPr>
      </w:pPr>
    </w:p>
    <w:p w14:paraId="2AF68890" w14:textId="77777777" w:rsidR="00226D58" w:rsidRDefault="00226D58" w:rsidP="00226D58">
      <w:pPr>
        <w:pStyle w:val="a0"/>
      </w:pPr>
      <w:r>
        <w:br w:type="page"/>
      </w:r>
    </w:p>
    <w:p w14:paraId="19212066" w14:textId="3519002A" w:rsidR="00B70AC8" w:rsidRDefault="00B70AC8" w:rsidP="00B70AC8">
      <w:pPr>
        <w:widowControl/>
        <w:rPr>
          <w:rFonts w:ascii="宋体" w:hAnsi="宋体"/>
          <w:b/>
          <w:sz w:val="24"/>
        </w:rPr>
      </w:pPr>
      <w:r>
        <w:rPr>
          <w:rFonts w:ascii="宋体" w:hAnsi="宋体" w:hint="eastAsia"/>
          <w:b/>
          <w:sz w:val="24"/>
        </w:rPr>
        <w:lastRenderedPageBreak/>
        <w:t>附表</w:t>
      </w:r>
      <w:r w:rsidR="002F4B2D">
        <w:rPr>
          <w:rFonts w:ascii="宋体" w:hAnsi="宋体"/>
          <w:b/>
          <w:sz w:val="24"/>
        </w:rPr>
        <w:t>1</w:t>
      </w:r>
    </w:p>
    <w:p w14:paraId="3D2DD173" w14:textId="77777777" w:rsidR="006A1C5E" w:rsidRDefault="006A1C5E" w:rsidP="006A1C5E">
      <w:pPr>
        <w:widowControl/>
        <w:spacing w:line="400" w:lineRule="exact"/>
        <w:jc w:val="center"/>
        <w:rPr>
          <w:rFonts w:ascii="黑体" w:eastAsia="黑体" w:hAnsi="宋体" w:cs="宋体"/>
          <w:kern w:val="0"/>
          <w:sz w:val="32"/>
          <w:szCs w:val="32"/>
        </w:rPr>
      </w:pPr>
      <w:r w:rsidRPr="006A1C5E">
        <w:rPr>
          <w:rFonts w:ascii="黑体" w:eastAsia="黑体" w:hAnsi="宋体" w:cs="宋体" w:hint="eastAsia"/>
          <w:kern w:val="0"/>
          <w:sz w:val="32"/>
          <w:szCs w:val="32"/>
        </w:rPr>
        <w:t>南宁市第二人民医院西院·江南区人民医院</w:t>
      </w:r>
    </w:p>
    <w:p w14:paraId="26E4AAEB" w14:textId="66F0C120" w:rsidR="00B70AC8" w:rsidRDefault="00B70AC8" w:rsidP="006A1C5E">
      <w:pPr>
        <w:widowControl/>
        <w:spacing w:line="400" w:lineRule="exact"/>
        <w:jc w:val="center"/>
        <w:rPr>
          <w:rFonts w:ascii="黑体" w:eastAsia="黑体" w:hAnsi="宋体" w:cs="宋体"/>
          <w:kern w:val="0"/>
          <w:sz w:val="32"/>
          <w:szCs w:val="32"/>
        </w:rPr>
      </w:pPr>
      <w:r>
        <w:rPr>
          <w:rFonts w:ascii="黑体" w:eastAsia="黑体" w:hAnsi="宋体" w:cs="宋体" w:hint="eastAsia"/>
          <w:kern w:val="0"/>
          <w:sz w:val="32"/>
          <w:szCs w:val="32"/>
        </w:rPr>
        <w:t>护工管理公司质量考核标准</w:t>
      </w:r>
    </w:p>
    <w:p w14:paraId="2D7DC640" w14:textId="77777777" w:rsidR="00B70AC8" w:rsidRDefault="00B70AC8" w:rsidP="006A1C5E">
      <w:pPr>
        <w:spacing w:line="400" w:lineRule="exact"/>
        <w:jc w:val="center"/>
        <w:rPr>
          <w:rFonts w:ascii="宋体" w:hAnsi="宋体"/>
          <w:b/>
          <w:sz w:val="24"/>
        </w:rPr>
      </w:pPr>
      <w:r>
        <w:rPr>
          <w:rFonts w:ascii="黑体" w:eastAsia="黑体" w:hAnsi="宋体" w:cs="宋体" w:hint="eastAsia"/>
          <w:kern w:val="0"/>
          <w:sz w:val="32"/>
          <w:szCs w:val="32"/>
        </w:rPr>
        <w:t>（标准分100分，合格分</w:t>
      </w:r>
      <w:r>
        <w:rPr>
          <w:rFonts w:ascii="宋体" w:hAnsi="宋体" w:cs="宋体" w:hint="eastAsia"/>
          <w:b/>
          <w:bCs/>
          <w:kern w:val="0"/>
          <w:sz w:val="32"/>
          <w:szCs w:val="32"/>
        </w:rPr>
        <w:t>≧</w:t>
      </w:r>
      <w:r>
        <w:rPr>
          <w:rFonts w:ascii="黑体" w:eastAsia="黑体" w:hAnsi="宋体" w:cs="宋体" w:hint="eastAsia"/>
          <w:kern w:val="0"/>
          <w:sz w:val="32"/>
          <w:szCs w:val="32"/>
        </w:rPr>
        <w:t>90分）</w:t>
      </w:r>
    </w:p>
    <w:tbl>
      <w:tblPr>
        <w:tblpPr w:leftFromText="180" w:rightFromText="180" w:vertAnchor="text" w:horzAnchor="page" w:tblpX="1282" w:tblpY="180"/>
        <w:tblOverlap w:val="neve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19"/>
        <w:gridCol w:w="4018"/>
        <w:gridCol w:w="745"/>
        <w:gridCol w:w="2835"/>
        <w:gridCol w:w="750"/>
      </w:tblGrid>
      <w:tr w:rsidR="00B70AC8" w:rsidRPr="000C531A" w14:paraId="70DB2F02" w14:textId="77777777" w:rsidTr="00E06CAE">
        <w:trPr>
          <w:trHeight w:val="843"/>
        </w:trPr>
        <w:tc>
          <w:tcPr>
            <w:tcW w:w="817" w:type="dxa"/>
            <w:vAlign w:val="center"/>
          </w:tcPr>
          <w:p w14:paraId="4D2B46A9" w14:textId="77777777" w:rsidR="00B70AC8" w:rsidRPr="000C531A" w:rsidRDefault="00B70AC8" w:rsidP="006132C7">
            <w:pPr>
              <w:widowControl/>
              <w:jc w:val="left"/>
              <w:rPr>
                <w:rFonts w:ascii="宋体" w:hAnsi="宋体" w:cs="宋体"/>
                <w:b/>
                <w:bCs/>
                <w:kern w:val="0"/>
                <w:szCs w:val="21"/>
              </w:rPr>
            </w:pPr>
            <w:r w:rsidRPr="000C531A">
              <w:rPr>
                <w:rFonts w:ascii="宋体" w:hAnsi="宋体" w:cs="宋体" w:hint="eastAsia"/>
                <w:b/>
                <w:bCs/>
                <w:kern w:val="0"/>
                <w:szCs w:val="21"/>
              </w:rPr>
              <w:t>项目</w:t>
            </w:r>
          </w:p>
        </w:tc>
        <w:tc>
          <w:tcPr>
            <w:tcW w:w="519" w:type="dxa"/>
            <w:vAlign w:val="center"/>
          </w:tcPr>
          <w:p w14:paraId="1042B131" w14:textId="77777777" w:rsidR="00B70AC8" w:rsidRPr="000C531A" w:rsidRDefault="00B70AC8" w:rsidP="006132C7">
            <w:pPr>
              <w:widowControl/>
              <w:jc w:val="left"/>
              <w:rPr>
                <w:rFonts w:ascii="宋体" w:hAnsi="宋体" w:cs="宋体"/>
                <w:b/>
                <w:bCs/>
                <w:kern w:val="0"/>
                <w:szCs w:val="21"/>
              </w:rPr>
            </w:pPr>
            <w:r w:rsidRPr="000C531A">
              <w:rPr>
                <w:rFonts w:ascii="宋体" w:hAnsi="宋体" w:cs="宋体" w:hint="eastAsia"/>
                <w:b/>
                <w:bCs/>
                <w:kern w:val="0"/>
                <w:szCs w:val="21"/>
              </w:rPr>
              <w:t>分值</w:t>
            </w:r>
          </w:p>
        </w:tc>
        <w:tc>
          <w:tcPr>
            <w:tcW w:w="4018" w:type="dxa"/>
            <w:vAlign w:val="center"/>
          </w:tcPr>
          <w:p w14:paraId="69945893" w14:textId="77777777" w:rsidR="00B70AC8" w:rsidRPr="000C531A" w:rsidRDefault="00B70AC8" w:rsidP="006132C7">
            <w:pPr>
              <w:widowControl/>
              <w:jc w:val="center"/>
              <w:rPr>
                <w:rFonts w:ascii="宋体" w:hAnsi="宋体" w:cs="宋体"/>
                <w:b/>
                <w:bCs/>
                <w:kern w:val="0"/>
                <w:szCs w:val="21"/>
              </w:rPr>
            </w:pPr>
            <w:r w:rsidRPr="000C531A">
              <w:rPr>
                <w:rFonts w:ascii="宋体" w:hAnsi="宋体" w:cs="宋体" w:hint="eastAsia"/>
                <w:b/>
                <w:bCs/>
                <w:kern w:val="0"/>
                <w:szCs w:val="21"/>
              </w:rPr>
              <w:t>考核内容</w:t>
            </w:r>
          </w:p>
        </w:tc>
        <w:tc>
          <w:tcPr>
            <w:tcW w:w="745" w:type="dxa"/>
            <w:vAlign w:val="center"/>
          </w:tcPr>
          <w:p w14:paraId="7B16ECF2" w14:textId="77777777" w:rsidR="00B70AC8" w:rsidRPr="000C531A" w:rsidRDefault="00B70AC8" w:rsidP="006132C7">
            <w:pPr>
              <w:widowControl/>
              <w:jc w:val="left"/>
              <w:rPr>
                <w:rFonts w:ascii="宋体" w:hAnsi="宋体" w:cs="宋体"/>
                <w:b/>
                <w:bCs/>
                <w:kern w:val="0"/>
                <w:szCs w:val="21"/>
              </w:rPr>
            </w:pPr>
            <w:r w:rsidRPr="000C531A">
              <w:rPr>
                <w:rFonts w:ascii="宋体" w:hAnsi="宋体" w:cs="宋体" w:hint="eastAsia"/>
                <w:b/>
                <w:bCs/>
                <w:kern w:val="0"/>
                <w:szCs w:val="21"/>
              </w:rPr>
              <w:t>考核方式</w:t>
            </w:r>
          </w:p>
        </w:tc>
        <w:tc>
          <w:tcPr>
            <w:tcW w:w="2835" w:type="dxa"/>
            <w:vAlign w:val="center"/>
          </w:tcPr>
          <w:p w14:paraId="398CEF2F" w14:textId="77777777" w:rsidR="00B70AC8" w:rsidRPr="000C531A" w:rsidRDefault="00B70AC8" w:rsidP="006132C7">
            <w:pPr>
              <w:widowControl/>
              <w:jc w:val="center"/>
              <w:rPr>
                <w:rFonts w:ascii="宋体" w:hAnsi="宋体" w:cs="宋体"/>
                <w:b/>
                <w:bCs/>
                <w:kern w:val="0"/>
                <w:szCs w:val="21"/>
              </w:rPr>
            </w:pPr>
            <w:r w:rsidRPr="000C531A">
              <w:rPr>
                <w:rFonts w:ascii="宋体" w:hAnsi="宋体" w:cs="宋体" w:hint="eastAsia"/>
                <w:b/>
                <w:bCs/>
                <w:kern w:val="0"/>
                <w:szCs w:val="21"/>
              </w:rPr>
              <w:t>扣分标准</w:t>
            </w:r>
          </w:p>
        </w:tc>
        <w:tc>
          <w:tcPr>
            <w:tcW w:w="750" w:type="dxa"/>
            <w:vAlign w:val="center"/>
          </w:tcPr>
          <w:p w14:paraId="6EC0ADDF" w14:textId="77777777" w:rsidR="00B70AC8" w:rsidRPr="000C531A" w:rsidRDefault="00B70AC8" w:rsidP="006132C7">
            <w:pPr>
              <w:widowControl/>
              <w:jc w:val="left"/>
              <w:rPr>
                <w:rFonts w:ascii="宋体" w:hAnsi="宋体" w:cs="宋体"/>
                <w:b/>
                <w:bCs/>
                <w:kern w:val="0"/>
                <w:szCs w:val="21"/>
              </w:rPr>
            </w:pPr>
            <w:r w:rsidRPr="000C531A">
              <w:rPr>
                <w:rFonts w:ascii="宋体" w:hAnsi="宋体" w:cs="宋体" w:hint="eastAsia"/>
                <w:b/>
                <w:bCs/>
                <w:kern w:val="0"/>
                <w:szCs w:val="21"/>
              </w:rPr>
              <w:t>得分</w:t>
            </w:r>
          </w:p>
        </w:tc>
      </w:tr>
      <w:tr w:rsidR="00B70AC8" w:rsidRPr="000C531A" w14:paraId="6CD24279" w14:textId="77777777" w:rsidTr="000C531A">
        <w:trPr>
          <w:trHeight w:val="1394"/>
        </w:trPr>
        <w:tc>
          <w:tcPr>
            <w:tcW w:w="817" w:type="dxa"/>
            <w:vMerge w:val="restart"/>
            <w:vAlign w:val="center"/>
          </w:tcPr>
          <w:p w14:paraId="23A74841" w14:textId="77777777" w:rsidR="00B70AC8" w:rsidRPr="000C531A" w:rsidRDefault="00B70AC8" w:rsidP="006132C7">
            <w:pPr>
              <w:widowControl/>
              <w:jc w:val="center"/>
              <w:rPr>
                <w:rFonts w:ascii="宋体" w:hAnsi="宋体" w:cs="宋体"/>
                <w:kern w:val="0"/>
                <w:szCs w:val="21"/>
              </w:rPr>
            </w:pPr>
            <w:r w:rsidRPr="000C531A">
              <w:rPr>
                <w:rFonts w:ascii="宋体" w:hAnsi="宋体" w:cs="宋体" w:hint="eastAsia"/>
                <w:kern w:val="0"/>
                <w:szCs w:val="21"/>
              </w:rPr>
              <w:t>机构与人员资质要求</w:t>
            </w:r>
          </w:p>
        </w:tc>
        <w:tc>
          <w:tcPr>
            <w:tcW w:w="519" w:type="dxa"/>
            <w:vMerge w:val="restart"/>
            <w:vAlign w:val="center"/>
          </w:tcPr>
          <w:p w14:paraId="638BA813" w14:textId="77777777" w:rsidR="00B70AC8" w:rsidRPr="000C531A" w:rsidRDefault="00B70AC8" w:rsidP="006132C7">
            <w:pPr>
              <w:widowControl/>
              <w:jc w:val="center"/>
              <w:rPr>
                <w:rFonts w:ascii="宋体" w:hAnsi="宋体" w:cs="宋体"/>
                <w:kern w:val="0"/>
                <w:szCs w:val="21"/>
              </w:rPr>
            </w:pPr>
            <w:r w:rsidRPr="000C531A">
              <w:rPr>
                <w:rFonts w:ascii="宋体" w:hAnsi="宋体" w:cs="宋体" w:hint="eastAsia"/>
                <w:kern w:val="0"/>
                <w:szCs w:val="21"/>
              </w:rPr>
              <w:t>40分</w:t>
            </w:r>
          </w:p>
        </w:tc>
        <w:tc>
          <w:tcPr>
            <w:tcW w:w="4018" w:type="dxa"/>
            <w:vAlign w:val="center"/>
          </w:tcPr>
          <w:p w14:paraId="7FBBBF29" w14:textId="52FBC17C" w:rsidR="00B70AC8" w:rsidRPr="000C531A" w:rsidRDefault="00210F35" w:rsidP="006132C7">
            <w:pPr>
              <w:widowControl/>
              <w:jc w:val="left"/>
              <w:rPr>
                <w:rFonts w:ascii="宋体" w:hAnsi="宋体" w:cs="宋体"/>
                <w:kern w:val="0"/>
                <w:szCs w:val="21"/>
              </w:rPr>
            </w:pPr>
            <w:r w:rsidRPr="000C531A">
              <w:rPr>
                <w:rFonts w:ascii="宋体" w:hAnsi="宋体" w:cs="宋体" w:hint="eastAsia"/>
                <w:kern w:val="0"/>
                <w:szCs w:val="21"/>
              </w:rPr>
              <w:t>1.</w:t>
            </w:r>
            <w:r w:rsidR="00B70AC8" w:rsidRPr="000C531A">
              <w:rPr>
                <w:rFonts w:ascii="宋体" w:hAnsi="宋体" w:cs="宋体" w:hint="eastAsia"/>
                <w:kern w:val="0"/>
                <w:szCs w:val="21"/>
              </w:rPr>
              <w:t>根据各病区情况配置相对固定的护工。人员配置符合《服务协议》的要求。统一全院陪护服务收费标准，公司不得随意加减科室固定护工数目及更改收费标准</w:t>
            </w:r>
            <w:r w:rsidR="00E06CAE" w:rsidRPr="000C531A">
              <w:rPr>
                <w:rFonts w:ascii="宋体" w:hAnsi="宋体" w:cs="宋体" w:hint="eastAsia"/>
                <w:kern w:val="0"/>
                <w:szCs w:val="21"/>
              </w:rPr>
              <w:t>。</w:t>
            </w:r>
          </w:p>
        </w:tc>
        <w:tc>
          <w:tcPr>
            <w:tcW w:w="745" w:type="dxa"/>
            <w:vMerge w:val="restart"/>
            <w:vAlign w:val="center"/>
          </w:tcPr>
          <w:p w14:paraId="60A17510" w14:textId="77777777" w:rsidR="00B70AC8" w:rsidRPr="000C531A" w:rsidRDefault="00B70AC8" w:rsidP="006132C7">
            <w:pPr>
              <w:widowControl/>
              <w:jc w:val="center"/>
              <w:rPr>
                <w:rFonts w:ascii="宋体" w:hAnsi="宋体" w:cs="宋体"/>
                <w:kern w:val="0"/>
                <w:szCs w:val="21"/>
              </w:rPr>
            </w:pPr>
            <w:r w:rsidRPr="000C531A">
              <w:rPr>
                <w:rFonts w:ascii="宋体" w:hAnsi="宋体" w:cs="宋体" w:hint="eastAsia"/>
                <w:kern w:val="0"/>
                <w:szCs w:val="21"/>
              </w:rPr>
              <w:t>现场抽查及查看资料</w:t>
            </w:r>
          </w:p>
        </w:tc>
        <w:tc>
          <w:tcPr>
            <w:tcW w:w="2835" w:type="dxa"/>
            <w:vAlign w:val="center"/>
          </w:tcPr>
          <w:p w14:paraId="2D14D9AE" w14:textId="77777777" w:rsidR="00B70AC8" w:rsidRPr="000C531A" w:rsidRDefault="00B70AC8" w:rsidP="00FB1391">
            <w:pPr>
              <w:widowControl/>
              <w:jc w:val="left"/>
              <w:rPr>
                <w:rFonts w:ascii="宋体" w:hAnsi="宋体" w:cs="宋体"/>
                <w:kern w:val="0"/>
                <w:szCs w:val="21"/>
              </w:rPr>
            </w:pPr>
            <w:r w:rsidRPr="000C531A">
              <w:rPr>
                <w:rFonts w:ascii="宋体" w:hAnsi="宋体" w:cs="宋体" w:hint="eastAsia"/>
                <w:kern w:val="0"/>
                <w:szCs w:val="21"/>
              </w:rPr>
              <w:t>护工人数不得少于应配置人数的97%，没降低一个百分点扣2分、随意更改收费标准，一次扣2分。</w:t>
            </w:r>
          </w:p>
        </w:tc>
        <w:tc>
          <w:tcPr>
            <w:tcW w:w="750" w:type="dxa"/>
            <w:vMerge w:val="restart"/>
            <w:vAlign w:val="center"/>
          </w:tcPr>
          <w:p w14:paraId="13EFAD26" w14:textId="77777777" w:rsidR="00B70AC8" w:rsidRPr="000C531A" w:rsidRDefault="00B70AC8" w:rsidP="006132C7">
            <w:pPr>
              <w:widowControl/>
              <w:jc w:val="center"/>
              <w:rPr>
                <w:rFonts w:ascii="宋体" w:hAnsi="宋体" w:cs="宋体"/>
                <w:kern w:val="0"/>
                <w:szCs w:val="21"/>
              </w:rPr>
            </w:pPr>
            <w:r w:rsidRPr="000C531A">
              <w:rPr>
                <w:rFonts w:ascii="宋体" w:hAnsi="宋体" w:cs="宋体" w:hint="eastAsia"/>
                <w:kern w:val="0"/>
                <w:szCs w:val="21"/>
              </w:rPr>
              <w:t xml:space="preserve">　</w:t>
            </w:r>
          </w:p>
        </w:tc>
      </w:tr>
      <w:tr w:rsidR="00B70AC8" w:rsidRPr="000C531A" w14:paraId="573A7B4C" w14:textId="77777777" w:rsidTr="00E06CAE">
        <w:trPr>
          <w:trHeight w:val="454"/>
        </w:trPr>
        <w:tc>
          <w:tcPr>
            <w:tcW w:w="817" w:type="dxa"/>
            <w:vMerge/>
            <w:vAlign w:val="center"/>
          </w:tcPr>
          <w:p w14:paraId="594D1A96" w14:textId="77777777" w:rsidR="00B70AC8" w:rsidRPr="000C531A" w:rsidRDefault="00B70AC8" w:rsidP="006132C7">
            <w:pPr>
              <w:widowControl/>
              <w:jc w:val="center"/>
              <w:rPr>
                <w:rFonts w:ascii="宋体" w:hAnsi="宋体" w:cs="宋体"/>
                <w:kern w:val="0"/>
                <w:szCs w:val="21"/>
              </w:rPr>
            </w:pPr>
          </w:p>
        </w:tc>
        <w:tc>
          <w:tcPr>
            <w:tcW w:w="519" w:type="dxa"/>
            <w:vMerge/>
            <w:vAlign w:val="center"/>
          </w:tcPr>
          <w:p w14:paraId="7E01C56E" w14:textId="77777777" w:rsidR="00B70AC8" w:rsidRPr="000C531A" w:rsidRDefault="00B70AC8" w:rsidP="006132C7">
            <w:pPr>
              <w:widowControl/>
              <w:jc w:val="center"/>
              <w:rPr>
                <w:rFonts w:ascii="宋体" w:hAnsi="宋体" w:cs="宋体"/>
                <w:kern w:val="0"/>
                <w:szCs w:val="21"/>
              </w:rPr>
            </w:pPr>
          </w:p>
        </w:tc>
        <w:tc>
          <w:tcPr>
            <w:tcW w:w="4018" w:type="dxa"/>
            <w:vAlign w:val="center"/>
          </w:tcPr>
          <w:p w14:paraId="24FFFE1B" w14:textId="03C5B6A0" w:rsidR="00B70AC8" w:rsidRPr="000C531A" w:rsidRDefault="00210F35" w:rsidP="006132C7">
            <w:pPr>
              <w:widowControl/>
              <w:jc w:val="left"/>
              <w:rPr>
                <w:rFonts w:ascii="宋体" w:hAnsi="宋体" w:cs="宋体"/>
                <w:kern w:val="0"/>
                <w:szCs w:val="21"/>
              </w:rPr>
            </w:pPr>
            <w:r w:rsidRPr="000C531A">
              <w:rPr>
                <w:rFonts w:ascii="宋体" w:hAnsi="宋体" w:cs="宋体" w:hint="eastAsia"/>
                <w:kern w:val="0"/>
                <w:szCs w:val="21"/>
              </w:rPr>
              <w:t>2.</w:t>
            </w:r>
            <w:r w:rsidR="00B70AC8" w:rsidRPr="000C531A">
              <w:rPr>
                <w:rFonts w:ascii="宋体" w:hAnsi="宋体" w:cs="宋体" w:hint="eastAsia"/>
                <w:kern w:val="0"/>
                <w:szCs w:val="21"/>
              </w:rPr>
              <w:t>有明确的各岗位设置及要求</w:t>
            </w:r>
            <w:r w:rsidR="00E06CAE" w:rsidRPr="000C531A">
              <w:rPr>
                <w:rFonts w:ascii="宋体" w:hAnsi="宋体" w:cs="宋体" w:hint="eastAsia"/>
                <w:kern w:val="0"/>
                <w:szCs w:val="21"/>
              </w:rPr>
              <w:t>。</w:t>
            </w:r>
          </w:p>
        </w:tc>
        <w:tc>
          <w:tcPr>
            <w:tcW w:w="745" w:type="dxa"/>
            <w:vMerge/>
            <w:vAlign w:val="center"/>
          </w:tcPr>
          <w:p w14:paraId="0BC41014" w14:textId="77777777" w:rsidR="00B70AC8" w:rsidRPr="000C531A" w:rsidRDefault="00B70AC8" w:rsidP="006132C7">
            <w:pPr>
              <w:widowControl/>
              <w:jc w:val="center"/>
              <w:rPr>
                <w:rFonts w:ascii="宋体" w:hAnsi="宋体" w:cs="宋体"/>
                <w:kern w:val="0"/>
                <w:szCs w:val="21"/>
              </w:rPr>
            </w:pPr>
          </w:p>
        </w:tc>
        <w:tc>
          <w:tcPr>
            <w:tcW w:w="2835" w:type="dxa"/>
            <w:vAlign w:val="center"/>
          </w:tcPr>
          <w:p w14:paraId="7BA98091" w14:textId="1F3A9614" w:rsidR="00B70AC8" w:rsidRPr="000C531A" w:rsidRDefault="00B70AC8" w:rsidP="00FB1391">
            <w:pPr>
              <w:widowControl/>
              <w:jc w:val="left"/>
              <w:rPr>
                <w:rFonts w:ascii="宋体" w:hAnsi="宋体" w:cs="宋体"/>
                <w:kern w:val="0"/>
                <w:szCs w:val="21"/>
              </w:rPr>
            </w:pPr>
            <w:r w:rsidRPr="000C531A">
              <w:rPr>
                <w:rFonts w:ascii="宋体" w:hAnsi="宋体" w:cs="宋体" w:hint="eastAsia"/>
                <w:kern w:val="0"/>
                <w:szCs w:val="21"/>
              </w:rPr>
              <w:t>一项不符合扣2分，扣完为止</w:t>
            </w:r>
            <w:r w:rsidR="00E06CAE" w:rsidRPr="000C531A">
              <w:rPr>
                <w:rFonts w:ascii="宋体" w:hAnsi="宋体" w:cs="宋体" w:hint="eastAsia"/>
                <w:kern w:val="0"/>
                <w:szCs w:val="21"/>
              </w:rPr>
              <w:t>。</w:t>
            </w:r>
          </w:p>
        </w:tc>
        <w:tc>
          <w:tcPr>
            <w:tcW w:w="750" w:type="dxa"/>
            <w:vMerge/>
            <w:vAlign w:val="center"/>
          </w:tcPr>
          <w:p w14:paraId="30B62872" w14:textId="77777777" w:rsidR="00B70AC8" w:rsidRPr="000C531A" w:rsidRDefault="00B70AC8" w:rsidP="006132C7">
            <w:pPr>
              <w:widowControl/>
              <w:jc w:val="center"/>
              <w:rPr>
                <w:rFonts w:ascii="宋体" w:hAnsi="宋体" w:cs="宋体"/>
                <w:kern w:val="0"/>
                <w:szCs w:val="21"/>
              </w:rPr>
            </w:pPr>
          </w:p>
        </w:tc>
      </w:tr>
      <w:tr w:rsidR="00B70AC8" w:rsidRPr="000C531A" w14:paraId="7544A627" w14:textId="77777777" w:rsidTr="00E06CAE">
        <w:trPr>
          <w:trHeight w:val="1327"/>
        </w:trPr>
        <w:tc>
          <w:tcPr>
            <w:tcW w:w="817" w:type="dxa"/>
            <w:vMerge/>
            <w:vAlign w:val="center"/>
          </w:tcPr>
          <w:p w14:paraId="7999034C" w14:textId="77777777" w:rsidR="00B70AC8" w:rsidRPr="000C531A" w:rsidRDefault="00B70AC8" w:rsidP="006132C7">
            <w:pPr>
              <w:widowControl/>
              <w:jc w:val="left"/>
              <w:rPr>
                <w:rFonts w:ascii="宋体" w:hAnsi="宋体" w:cs="宋体"/>
                <w:kern w:val="0"/>
                <w:szCs w:val="21"/>
              </w:rPr>
            </w:pPr>
          </w:p>
        </w:tc>
        <w:tc>
          <w:tcPr>
            <w:tcW w:w="519" w:type="dxa"/>
            <w:vMerge/>
            <w:vAlign w:val="center"/>
          </w:tcPr>
          <w:p w14:paraId="7E208200" w14:textId="77777777" w:rsidR="00B70AC8" w:rsidRPr="000C531A" w:rsidRDefault="00B70AC8" w:rsidP="006132C7">
            <w:pPr>
              <w:widowControl/>
              <w:jc w:val="left"/>
              <w:rPr>
                <w:rFonts w:ascii="宋体" w:hAnsi="宋体" w:cs="宋体"/>
                <w:kern w:val="0"/>
                <w:szCs w:val="21"/>
              </w:rPr>
            </w:pPr>
          </w:p>
        </w:tc>
        <w:tc>
          <w:tcPr>
            <w:tcW w:w="4018" w:type="dxa"/>
            <w:vAlign w:val="center"/>
          </w:tcPr>
          <w:p w14:paraId="402842E5"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2.录用的护工必须进行1 ～ 2 周的岗前教育，培训结束后由护理部、公司经理、主管共同对上岗护工予以考核，考核通过后方可正式上岗。</w:t>
            </w:r>
          </w:p>
        </w:tc>
        <w:tc>
          <w:tcPr>
            <w:tcW w:w="745" w:type="dxa"/>
            <w:vMerge/>
            <w:vAlign w:val="center"/>
          </w:tcPr>
          <w:p w14:paraId="639B1FA2" w14:textId="77777777" w:rsidR="00B70AC8" w:rsidRPr="000C531A" w:rsidRDefault="00B70AC8" w:rsidP="006132C7">
            <w:pPr>
              <w:widowControl/>
              <w:jc w:val="left"/>
              <w:rPr>
                <w:rFonts w:ascii="宋体" w:hAnsi="宋体" w:cs="宋体"/>
                <w:kern w:val="0"/>
                <w:szCs w:val="21"/>
              </w:rPr>
            </w:pPr>
          </w:p>
        </w:tc>
        <w:tc>
          <w:tcPr>
            <w:tcW w:w="2835" w:type="dxa"/>
            <w:vAlign w:val="center"/>
          </w:tcPr>
          <w:p w14:paraId="51197EE4" w14:textId="259C438D" w:rsidR="00B70AC8" w:rsidRPr="000C531A" w:rsidRDefault="00B70AC8" w:rsidP="00FB1391">
            <w:pPr>
              <w:widowControl/>
              <w:jc w:val="left"/>
              <w:rPr>
                <w:rFonts w:ascii="宋体" w:hAnsi="宋体" w:cs="宋体"/>
                <w:kern w:val="0"/>
                <w:szCs w:val="21"/>
              </w:rPr>
            </w:pPr>
            <w:r w:rsidRPr="000C531A">
              <w:rPr>
                <w:rFonts w:ascii="宋体" w:hAnsi="宋体" w:cs="宋体" w:hint="eastAsia"/>
                <w:kern w:val="0"/>
                <w:szCs w:val="21"/>
              </w:rPr>
              <w:t>一项不符合扣2分，扣完为止</w:t>
            </w:r>
            <w:r w:rsidR="00E06CAE" w:rsidRPr="000C531A">
              <w:rPr>
                <w:rFonts w:ascii="宋体" w:hAnsi="宋体" w:cs="宋体" w:hint="eastAsia"/>
                <w:kern w:val="0"/>
                <w:szCs w:val="21"/>
              </w:rPr>
              <w:t>。</w:t>
            </w:r>
          </w:p>
        </w:tc>
        <w:tc>
          <w:tcPr>
            <w:tcW w:w="750" w:type="dxa"/>
            <w:vMerge/>
            <w:vAlign w:val="center"/>
          </w:tcPr>
          <w:p w14:paraId="5A25C007" w14:textId="77777777" w:rsidR="00B70AC8" w:rsidRPr="000C531A" w:rsidRDefault="00B70AC8" w:rsidP="006132C7">
            <w:pPr>
              <w:widowControl/>
              <w:jc w:val="left"/>
              <w:rPr>
                <w:rFonts w:ascii="宋体" w:hAnsi="宋体" w:cs="宋体"/>
                <w:kern w:val="0"/>
                <w:szCs w:val="21"/>
              </w:rPr>
            </w:pPr>
          </w:p>
        </w:tc>
      </w:tr>
      <w:tr w:rsidR="00B70AC8" w:rsidRPr="000C531A" w14:paraId="6067B779" w14:textId="77777777" w:rsidTr="00E06CAE">
        <w:trPr>
          <w:trHeight w:val="694"/>
        </w:trPr>
        <w:tc>
          <w:tcPr>
            <w:tcW w:w="817" w:type="dxa"/>
            <w:vMerge/>
            <w:vAlign w:val="center"/>
          </w:tcPr>
          <w:p w14:paraId="65A72FA9" w14:textId="77777777" w:rsidR="00B70AC8" w:rsidRPr="000C531A" w:rsidRDefault="00B70AC8" w:rsidP="006132C7">
            <w:pPr>
              <w:widowControl/>
              <w:jc w:val="left"/>
              <w:rPr>
                <w:rFonts w:ascii="宋体" w:hAnsi="宋体" w:cs="宋体"/>
                <w:kern w:val="0"/>
                <w:szCs w:val="21"/>
              </w:rPr>
            </w:pPr>
          </w:p>
        </w:tc>
        <w:tc>
          <w:tcPr>
            <w:tcW w:w="519" w:type="dxa"/>
            <w:vMerge/>
            <w:vAlign w:val="center"/>
          </w:tcPr>
          <w:p w14:paraId="59DC4C39" w14:textId="77777777" w:rsidR="00B70AC8" w:rsidRPr="000C531A" w:rsidRDefault="00B70AC8" w:rsidP="006132C7">
            <w:pPr>
              <w:widowControl/>
              <w:jc w:val="left"/>
              <w:rPr>
                <w:rFonts w:ascii="宋体" w:hAnsi="宋体" w:cs="宋体"/>
                <w:kern w:val="0"/>
                <w:szCs w:val="21"/>
              </w:rPr>
            </w:pPr>
          </w:p>
        </w:tc>
        <w:tc>
          <w:tcPr>
            <w:tcW w:w="4018" w:type="dxa"/>
            <w:vAlign w:val="center"/>
          </w:tcPr>
          <w:p w14:paraId="7364FAC6" w14:textId="1B7F6CB8" w:rsidR="00B70AC8" w:rsidRPr="000C531A" w:rsidRDefault="00210F35" w:rsidP="006132C7">
            <w:pPr>
              <w:widowControl/>
              <w:jc w:val="left"/>
              <w:rPr>
                <w:rFonts w:ascii="宋体" w:hAnsi="宋体" w:cs="宋体"/>
                <w:kern w:val="0"/>
                <w:szCs w:val="21"/>
              </w:rPr>
            </w:pPr>
            <w:r w:rsidRPr="000C531A">
              <w:rPr>
                <w:rFonts w:ascii="宋体" w:hAnsi="宋体" w:cs="宋体" w:hint="eastAsia"/>
                <w:kern w:val="0"/>
                <w:szCs w:val="21"/>
              </w:rPr>
              <w:t>4.</w:t>
            </w:r>
            <w:r w:rsidR="00B70AC8" w:rsidRPr="000C531A">
              <w:rPr>
                <w:rFonts w:ascii="宋体" w:hAnsi="宋体" w:cs="宋体" w:hint="eastAsia"/>
                <w:kern w:val="0"/>
                <w:szCs w:val="21"/>
              </w:rPr>
              <w:t>病区护工人数配备按照协定人数配备。</w:t>
            </w:r>
          </w:p>
        </w:tc>
        <w:tc>
          <w:tcPr>
            <w:tcW w:w="745" w:type="dxa"/>
            <w:vMerge/>
            <w:vAlign w:val="center"/>
          </w:tcPr>
          <w:p w14:paraId="03F5767E" w14:textId="77777777" w:rsidR="00B70AC8" w:rsidRPr="000C531A" w:rsidRDefault="00B70AC8" w:rsidP="006132C7">
            <w:pPr>
              <w:widowControl/>
              <w:jc w:val="left"/>
              <w:rPr>
                <w:rFonts w:ascii="宋体" w:hAnsi="宋体" w:cs="宋体"/>
                <w:kern w:val="0"/>
                <w:szCs w:val="21"/>
              </w:rPr>
            </w:pPr>
          </w:p>
        </w:tc>
        <w:tc>
          <w:tcPr>
            <w:tcW w:w="2835" w:type="dxa"/>
            <w:vAlign w:val="center"/>
          </w:tcPr>
          <w:p w14:paraId="7ACF7D49" w14:textId="1078A03E" w:rsidR="00B70AC8" w:rsidRPr="000C531A" w:rsidRDefault="00B70AC8" w:rsidP="00FB1391">
            <w:pPr>
              <w:widowControl/>
              <w:jc w:val="left"/>
              <w:rPr>
                <w:rFonts w:ascii="宋体" w:hAnsi="宋体" w:cs="宋体"/>
                <w:kern w:val="0"/>
                <w:szCs w:val="21"/>
              </w:rPr>
            </w:pPr>
            <w:r w:rsidRPr="000C531A">
              <w:rPr>
                <w:rFonts w:ascii="宋体" w:hAnsi="宋体" w:cs="宋体" w:hint="eastAsia"/>
                <w:kern w:val="0"/>
                <w:szCs w:val="21"/>
              </w:rPr>
              <w:t>科室每少配备一人一天扣0.2分</w:t>
            </w:r>
            <w:r w:rsidR="006B32BA" w:rsidRPr="000C531A">
              <w:rPr>
                <w:rFonts w:ascii="宋体" w:hAnsi="宋体" w:cs="宋体" w:hint="eastAsia"/>
                <w:kern w:val="0"/>
                <w:szCs w:val="21"/>
              </w:rPr>
              <w:t>。</w:t>
            </w:r>
          </w:p>
        </w:tc>
        <w:tc>
          <w:tcPr>
            <w:tcW w:w="750" w:type="dxa"/>
            <w:vMerge/>
            <w:vAlign w:val="center"/>
          </w:tcPr>
          <w:p w14:paraId="05065E99" w14:textId="77777777" w:rsidR="00B70AC8" w:rsidRPr="000C531A" w:rsidRDefault="00B70AC8" w:rsidP="006132C7">
            <w:pPr>
              <w:widowControl/>
              <w:jc w:val="left"/>
              <w:rPr>
                <w:rFonts w:ascii="宋体" w:hAnsi="宋体" w:cs="宋体"/>
                <w:kern w:val="0"/>
                <w:szCs w:val="21"/>
              </w:rPr>
            </w:pPr>
          </w:p>
        </w:tc>
      </w:tr>
      <w:tr w:rsidR="00B70AC8" w:rsidRPr="000C531A" w14:paraId="3AA4A2A2" w14:textId="77777777" w:rsidTr="00E06CAE">
        <w:trPr>
          <w:trHeight w:val="885"/>
        </w:trPr>
        <w:tc>
          <w:tcPr>
            <w:tcW w:w="817" w:type="dxa"/>
            <w:vMerge w:val="restart"/>
            <w:vAlign w:val="center"/>
          </w:tcPr>
          <w:p w14:paraId="05F67706" w14:textId="77777777" w:rsidR="00B70AC8" w:rsidRPr="000C531A" w:rsidRDefault="00B70AC8" w:rsidP="006132C7">
            <w:pPr>
              <w:widowControl/>
              <w:jc w:val="center"/>
              <w:rPr>
                <w:rFonts w:ascii="宋体" w:hAnsi="宋体" w:cs="宋体"/>
                <w:kern w:val="0"/>
                <w:szCs w:val="21"/>
              </w:rPr>
            </w:pPr>
            <w:r w:rsidRPr="000C531A">
              <w:rPr>
                <w:rFonts w:ascii="宋体" w:hAnsi="宋体" w:cs="宋体" w:hint="eastAsia"/>
                <w:kern w:val="0"/>
                <w:szCs w:val="21"/>
              </w:rPr>
              <w:t>制度与流程管理</w:t>
            </w:r>
          </w:p>
        </w:tc>
        <w:tc>
          <w:tcPr>
            <w:tcW w:w="519" w:type="dxa"/>
            <w:vMerge w:val="restart"/>
            <w:vAlign w:val="center"/>
          </w:tcPr>
          <w:p w14:paraId="5B40E164" w14:textId="77777777" w:rsidR="00B70AC8" w:rsidRPr="000C531A" w:rsidRDefault="00B70AC8" w:rsidP="006132C7">
            <w:pPr>
              <w:widowControl/>
              <w:jc w:val="center"/>
              <w:rPr>
                <w:rFonts w:ascii="宋体" w:hAnsi="宋体" w:cs="宋体"/>
                <w:kern w:val="0"/>
                <w:szCs w:val="21"/>
              </w:rPr>
            </w:pPr>
            <w:r w:rsidRPr="000C531A">
              <w:rPr>
                <w:rFonts w:ascii="宋体" w:hAnsi="宋体" w:cs="宋体" w:hint="eastAsia"/>
                <w:kern w:val="0"/>
                <w:szCs w:val="21"/>
              </w:rPr>
              <w:t>25分</w:t>
            </w:r>
          </w:p>
        </w:tc>
        <w:tc>
          <w:tcPr>
            <w:tcW w:w="4018" w:type="dxa"/>
            <w:vAlign w:val="center"/>
          </w:tcPr>
          <w:p w14:paraId="6313ACB7"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1.有护工、外勤护送队管理的各项规章制度、岗位职责及工作流程，不断完善和修改以适应工作需求。</w:t>
            </w:r>
          </w:p>
        </w:tc>
        <w:tc>
          <w:tcPr>
            <w:tcW w:w="745" w:type="dxa"/>
            <w:vMerge w:val="restart"/>
            <w:vAlign w:val="center"/>
          </w:tcPr>
          <w:p w14:paraId="04D5DE32" w14:textId="77777777" w:rsidR="00B70AC8" w:rsidRPr="000C531A" w:rsidRDefault="00B70AC8" w:rsidP="006132C7">
            <w:pPr>
              <w:widowControl/>
              <w:jc w:val="center"/>
              <w:rPr>
                <w:rFonts w:ascii="宋体" w:hAnsi="宋体" w:cs="宋体"/>
                <w:kern w:val="0"/>
                <w:szCs w:val="21"/>
              </w:rPr>
            </w:pPr>
            <w:r w:rsidRPr="000C531A">
              <w:rPr>
                <w:rFonts w:ascii="宋体" w:hAnsi="宋体" w:cs="宋体" w:hint="eastAsia"/>
                <w:kern w:val="0"/>
                <w:szCs w:val="21"/>
              </w:rPr>
              <w:t>查资料</w:t>
            </w:r>
          </w:p>
        </w:tc>
        <w:tc>
          <w:tcPr>
            <w:tcW w:w="2835" w:type="dxa"/>
            <w:vMerge w:val="restart"/>
            <w:vAlign w:val="center"/>
          </w:tcPr>
          <w:p w14:paraId="1BB9E55B" w14:textId="5618CCE0" w:rsidR="00B70AC8" w:rsidRPr="000C531A" w:rsidRDefault="00B70AC8" w:rsidP="00FB1391">
            <w:pPr>
              <w:widowControl/>
              <w:jc w:val="left"/>
              <w:rPr>
                <w:rFonts w:ascii="宋体" w:hAnsi="宋体" w:cs="宋体"/>
                <w:kern w:val="0"/>
                <w:szCs w:val="21"/>
              </w:rPr>
            </w:pPr>
            <w:r w:rsidRPr="000C531A">
              <w:rPr>
                <w:rFonts w:ascii="宋体" w:hAnsi="宋体" w:cs="宋体" w:hint="eastAsia"/>
                <w:kern w:val="0"/>
                <w:szCs w:val="21"/>
              </w:rPr>
              <w:t>一项不符合扣2分，扣完为止</w:t>
            </w:r>
            <w:r w:rsidR="006B32BA" w:rsidRPr="000C531A">
              <w:rPr>
                <w:rFonts w:ascii="宋体" w:hAnsi="宋体" w:cs="宋体" w:hint="eastAsia"/>
                <w:kern w:val="0"/>
                <w:szCs w:val="21"/>
              </w:rPr>
              <w:t>。</w:t>
            </w:r>
          </w:p>
        </w:tc>
        <w:tc>
          <w:tcPr>
            <w:tcW w:w="750" w:type="dxa"/>
            <w:vMerge w:val="restart"/>
            <w:vAlign w:val="center"/>
          </w:tcPr>
          <w:p w14:paraId="45A08895" w14:textId="77777777" w:rsidR="00B70AC8" w:rsidRPr="000C531A" w:rsidRDefault="00B70AC8" w:rsidP="006132C7">
            <w:pPr>
              <w:widowControl/>
              <w:jc w:val="center"/>
              <w:rPr>
                <w:rFonts w:ascii="宋体" w:hAnsi="宋体" w:cs="宋体"/>
                <w:kern w:val="0"/>
                <w:szCs w:val="21"/>
              </w:rPr>
            </w:pPr>
            <w:r w:rsidRPr="000C531A">
              <w:rPr>
                <w:rFonts w:ascii="宋体" w:hAnsi="宋体" w:cs="宋体" w:hint="eastAsia"/>
                <w:kern w:val="0"/>
                <w:szCs w:val="21"/>
              </w:rPr>
              <w:t xml:space="preserve">　</w:t>
            </w:r>
          </w:p>
        </w:tc>
      </w:tr>
      <w:tr w:rsidR="00B70AC8" w:rsidRPr="000C531A" w14:paraId="26A3E4D9" w14:textId="77777777" w:rsidTr="000C531A">
        <w:trPr>
          <w:trHeight w:val="629"/>
        </w:trPr>
        <w:tc>
          <w:tcPr>
            <w:tcW w:w="817" w:type="dxa"/>
            <w:vMerge/>
            <w:vAlign w:val="center"/>
          </w:tcPr>
          <w:p w14:paraId="58FFE6E9" w14:textId="77777777" w:rsidR="00B70AC8" w:rsidRPr="000C531A" w:rsidRDefault="00B70AC8" w:rsidP="006132C7">
            <w:pPr>
              <w:widowControl/>
              <w:jc w:val="left"/>
              <w:rPr>
                <w:rFonts w:ascii="宋体" w:hAnsi="宋体" w:cs="宋体"/>
                <w:kern w:val="0"/>
                <w:szCs w:val="21"/>
              </w:rPr>
            </w:pPr>
          </w:p>
        </w:tc>
        <w:tc>
          <w:tcPr>
            <w:tcW w:w="519" w:type="dxa"/>
            <w:vMerge/>
            <w:vAlign w:val="center"/>
          </w:tcPr>
          <w:p w14:paraId="6C4A4C1D" w14:textId="77777777" w:rsidR="00B70AC8" w:rsidRPr="000C531A" w:rsidRDefault="00B70AC8" w:rsidP="006132C7">
            <w:pPr>
              <w:widowControl/>
              <w:jc w:val="left"/>
              <w:rPr>
                <w:rFonts w:ascii="宋体" w:hAnsi="宋体" w:cs="宋体"/>
                <w:kern w:val="0"/>
                <w:szCs w:val="21"/>
              </w:rPr>
            </w:pPr>
          </w:p>
        </w:tc>
        <w:tc>
          <w:tcPr>
            <w:tcW w:w="4018" w:type="dxa"/>
            <w:vAlign w:val="center"/>
          </w:tcPr>
          <w:p w14:paraId="7956DBB5"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2.制定或更改与患者所签订的陪护协议书必须经护理部审核通过后方可实行。</w:t>
            </w:r>
          </w:p>
        </w:tc>
        <w:tc>
          <w:tcPr>
            <w:tcW w:w="745" w:type="dxa"/>
            <w:vMerge/>
            <w:vAlign w:val="center"/>
          </w:tcPr>
          <w:p w14:paraId="1437B39B" w14:textId="77777777" w:rsidR="00B70AC8" w:rsidRPr="000C531A" w:rsidRDefault="00B70AC8" w:rsidP="006132C7">
            <w:pPr>
              <w:widowControl/>
              <w:jc w:val="left"/>
              <w:rPr>
                <w:rFonts w:ascii="宋体" w:hAnsi="宋体" w:cs="宋体"/>
                <w:kern w:val="0"/>
                <w:szCs w:val="21"/>
              </w:rPr>
            </w:pPr>
          </w:p>
        </w:tc>
        <w:tc>
          <w:tcPr>
            <w:tcW w:w="2835" w:type="dxa"/>
            <w:vMerge/>
            <w:vAlign w:val="center"/>
          </w:tcPr>
          <w:p w14:paraId="37F1F6BC" w14:textId="77777777" w:rsidR="00B70AC8" w:rsidRPr="000C531A" w:rsidRDefault="00B70AC8" w:rsidP="00FB1391">
            <w:pPr>
              <w:widowControl/>
              <w:jc w:val="left"/>
              <w:rPr>
                <w:rFonts w:ascii="宋体" w:hAnsi="宋体" w:cs="宋体"/>
                <w:kern w:val="0"/>
                <w:szCs w:val="21"/>
              </w:rPr>
            </w:pPr>
          </w:p>
        </w:tc>
        <w:tc>
          <w:tcPr>
            <w:tcW w:w="750" w:type="dxa"/>
            <w:vMerge/>
            <w:vAlign w:val="center"/>
          </w:tcPr>
          <w:p w14:paraId="58935154" w14:textId="77777777" w:rsidR="00B70AC8" w:rsidRPr="000C531A" w:rsidRDefault="00B70AC8" w:rsidP="006132C7">
            <w:pPr>
              <w:widowControl/>
              <w:jc w:val="left"/>
              <w:rPr>
                <w:rFonts w:ascii="宋体" w:hAnsi="宋体" w:cs="宋体"/>
                <w:kern w:val="0"/>
                <w:szCs w:val="21"/>
              </w:rPr>
            </w:pPr>
          </w:p>
        </w:tc>
      </w:tr>
      <w:tr w:rsidR="00B70AC8" w:rsidRPr="000C531A" w14:paraId="2FF0CE8D" w14:textId="77777777" w:rsidTr="000C531A">
        <w:trPr>
          <w:trHeight w:val="978"/>
        </w:trPr>
        <w:tc>
          <w:tcPr>
            <w:tcW w:w="817" w:type="dxa"/>
            <w:vMerge w:val="restart"/>
            <w:vAlign w:val="center"/>
          </w:tcPr>
          <w:p w14:paraId="788F30CB" w14:textId="77777777" w:rsidR="00B70AC8" w:rsidRPr="000C531A" w:rsidRDefault="00B70AC8" w:rsidP="006132C7">
            <w:pPr>
              <w:widowControl/>
              <w:jc w:val="center"/>
              <w:rPr>
                <w:rFonts w:ascii="宋体" w:hAnsi="宋体" w:cs="宋体"/>
                <w:kern w:val="0"/>
                <w:szCs w:val="21"/>
              </w:rPr>
            </w:pPr>
            <w:r w:rsidRPr="000C531A">
              <w:rPr>
                <w:rFonts w:ascii="宋体" w:hAnsi="宋体" w:cs="宋体" w:hint="eastAsia"/>
                <w:kern w:val="0"/>
                <w:szCs w:val="21"/>
              </w:rPr>
              <w:t>人员考核与培训</w:t>
            </w:r>
          </w:p>
        </w:tc>
        <w:tc>
          <w:tcPr>
            <w:tcW w:w="519" w:type="dxa"/>
            <w:vMerge w:val="restart"/>
            <w:vAlign w:val="center"/>
          </w:tcPr>
          <w:p w14:paraId="284FE564" w14:textId="77777777" w:rsidR="00B70AC8" w:rsidRPr="000C531A" w:rsidRDefault="00B70AC8" w:rsidP="006132C7">
            <w:pPr>
              <w:widowControl/>
              <w:jc w:val="center"/>
              <w:rPr>
                <w:rFonts w:ascii="宋体" w:hAnsi="宋体" w:cs="宋体"/>
                <w:kern w:val="0"/>
                <w:szCs w:val="21"/>
              </w:rPr>
            </w:pPr>
            <w:r w:rsidRPr="000C531A">
              <w:rPr>
                <w:rFonts w:ascii="宋体" w:hAnsi="宋体" w:cs="宋体" w:hint="eastAsia"/>
                <w:kern w:val="0"/>
                <w:szCs w:val="21"/>
              </w:rPr>
              <w:t>15分</w:t>
            </w:r>
          </w:p>
        </w:tc>
        <w:tc>
          <w:tcPr>
            <w:tcW w:w="4018" w:type="dxa"/>
            <w:vAlign w:val="center"/>
          </w:tcPr>
          <w:p w14:paraId="1C1FFABB" w14:textId="77777777" w:rsidR="00B70AC8" w:rsidRPr="000C531A" w:rsidRDefault="00B70AC8" w:rsidP="006132C7">
            <w:pPr>
              <w:widowControl/>
              <w:rPr>
                <w:rFonts w:ascii="宋体" w:hAnsi="宋体" w:cs="宋体"/>
                <w:kern w:val="0"/>
                <w:szCs w:val="21"/>
              </w:rPr>
            </w:pPr>
            <w:r w:rsidRPr="000C531A">
              <w:rPr>
                <w:rFonts w:ascii="宋体" w:hAnsi="宋体" w:cs="宋体" w:hint="eastAsia"/>
                <w:kern w:val="0"/>
                <w:szCs w:val="21"/>
              </w:rPr>
              <w:t>1.制定继续教育培训计划与方案，并按计划、按阶段组织落实。每年参加医院组织的培训班。</w:t>
            </w:r>
          </w:p>
        </w:tc>
        <w:tc>
          <w:tcPr>
            <w:tcW w:w="745" w:type="dxa"/>
            <w:vMerge w:val="restart"/>
            <w:vAlign w:val="center"/>
          </w:tcPr>
          <w:p w14:paraId="11E2A3C4" w14:textId="77777777" w:rsidR="00B70AC8" w:rsidRPr="000C531A" w:rsidRDefault="00B70AC8" w:rsidP="006132C7">
            <w:pPr>
              <w:widowControl/>
              <w:jc w:val="center"/>
              <w:rPr>
                <w:rFonts w:ascii="宋体" w:hAnsi="宋体" w:cs="宋体"/>
                <w:kern w:val="0"/>
                <w:szCs w:val="21"/>
              </w:rPr>
            </w:pPr>
            <w:r w:rsidRPr="000C531A">
              <w:rPr>
                <w:rFonts w:ascii="宋体" w:hAnsi="宋体" w:cs="宋体" w:hint="eastAsia"/>
                <w:kern w:val="0"/>
                <w:szCs w:val="21"/>
              </w:rPr>
              <w:t>现场抽查</w:t>
            </w:r>
          </w:p>
        </w:tc>
        <w:tc>
          <w:tcPr>
            <w:tcW w:w="2835" w:type="dxa"/>
            <w:vAlign w:val="center"/>
          </w:tcPr>
          <w:p w14:paraId="3EB142C9" w14:textId="7EA82F74" w:rsidR="00B70AC8" w:rsidRPr="000C531A" w:rsidRDefault="00B70AC8" w:rsidP="00FB1391">
            <w:pPr>
              <w:widowControl/>
              <w:jc w:val="left"/>
              <w:rPr>
                <w:rFonts w:ascii="宋体" w:hAnsi="宋体" w:cs="宋体"/>
                <w:kern w:val="0"/>
                <w:szCs w:val="21"/>
              </w:rPr>
            </w:pPr>
            <w:r w:rsidRPr="000C531A">
              <w:rPr>
                <w:rFonts w:ascii="宋体" w:hAnsi="宋体" w:cs="宋体" w:hint="eastAsia"/>
                <w:kern w:val="0"/>
                <w:szCs w:val="21"/>
              </w:rPr>
              <w:t>一项不符合扣2分，扣完为止</w:t>
            </w:r>
            <w:r w:rsidR="006B32BA" w:rsidRPr="000C531A">
              <w:rPr>
                <w:rFonts w:ascii="宋体" w:hAnsi="宋体" w:cs="宋体" w:hint="eastAsia"/>
                <w:kern w:val="0"/>
                <w:szCs w:val="21"/>
              </w:rPr>
              <w:t>。</w:t>
            </w:r>
          </w:p>
        </w:tc>
        <w:tc>
          <w:tcPr>
            <w:tcW w:w="750" w:type="dxa"/>
            <w:vMerge w:val="restart"/>
            <w:vAlign w:val="center"/>
          </w:tcPr>
          <w:p w14:paraId="315BF5C8" w14:textId="77777777" w:rsidR="00B70AC8" w:rsidRPr="000C531A" w:rsidRDefault="00B70AC8" w:rsidP="006132C7">
            <w:pPr>
              <w:widowControl/>
              <w:jc w:val="center"/>
              <w:rPr>
                <w:rFonts w:ascii="宋体" w:hAnsi="宋体" w:cs="宋体"/>
                <w:kern w:val="0"/>
                <w:szCs w:val="21"/>
              </w:rPr>
            </w:pPr>
          </w:p>
        </w:tc>
      </w:tr>
      <w:tr w:rsidR="00B70AC8" w:rsidRPr="000C531A" w14:paraId="566B22F9" w14:textId="77777777" w:rsidTr="00E06CAE">
        <w:trPr>
          <w:trHeight w:val="685"/>
        </w:trPr>
        <w:tc>
          <w:tcPr>
            <w:tcW w:w="817" w:type="dxa"/>
            <w:vMerge/>
            <w:vAlign w:val="center"/>
          </w:tcPr>
          <w:p w14:paraId="4430C958" w14:textId="77777777" w:rsidR="00B70AC8" w:rsidRPr="000C531A" w:rsidRDefault="00B70AC8" w:rsidP="006132C7">
            <w:pPr>
              <w:widowControl/>
              <w:jc w:val="center"/>
              <w:rPr>
                <w:rFonts w:ascii="宋体" w:hAnsi="宋体" w:cs="宋体"/>
                <w:kern w:val="0"/>
                <w:szCs w:val="21"/>
              </w:rPr>
            </w:pPr>
          </w:p>
        </w:tc>
        <w:tc>
          <w:tcPr>
            <w:tcW w:w="519" w:type="dxa"/>
            <w:vMerge/>
            <w:vAlign w:val="center"/>
          </w:tcPr>
          <w:p w14:paraId="1EA911CF" w14:textId="77777777" w:rsidR="00B70AC8" w:rsidRPr="000C531A" w:rsidRDefault="00B70AC8" w:rsidP="006132C7">
            <w:pPr>
              <w:widowControl/>
              <w:jc w:val="center"/>
              <w:rPr>
                <w:rFonts w:ascii="宋体" w:hAnsi="宋体" w:cs="宋体"/>
                <w:kern w:val="0"/>
                <w:szCs w:val="21"/>
              </w:rPr>
            </w:pPr>
          </w:p>
        </w:tc>
        <w:tc>
          <w:tcPr>
            <w:tcW w:w="4018" w:type="dxa"/>
            <w:vAlign w:val="center"/>
          </w:tcPr>
          <w:p w14:paraId="571CE7B2" w14:textId="77777777" w:rsidR="00B70AC8" w:rsidRPr="000C531A" w:rsidRDefault="00B70AC8" w:rsidP="006132C7">
            <w:pPr>
              <w:widowControl/>
              <w:rPr>
                <w:rFonts w:ascii="宋体" w:hAnsi="宋体" w:cs="宋体"/>
                <w:kern w:val="0"/>
                <w:szCs w:val="21"/>
              </w:rPr>
            </w:pPr>
            <w:r w:rsidRPr="000C531A">
              <w:rPr>
                <w:rFonts w:ascii="宋体" w:hAnsi="宋体" w:cs="宋体" w:hint="eastAsia"/>
                <w:kern w:val="0"/>
                <w:szCs w:val="21"/>
              </w:rPr>
              <w:t>2.按照医院要求组织全院参加心肺复苏培训及考核。</w:t>
            </w:r>
          </w:p>
        </w:tc>
        <w:tc>
          <w:tcPr>
            <w:tcW w:w="745" w:type="dxa"/>
            <w:vMerge/>
            <w:vAlign w:val="center"/>
          </w:tcPr>
          <w:p w14:paraId="0AF18C08" w14:textId="77777777" w:rsidR="00B70AC8" w:rsidRPr="000C531A" w:rsidRDefault="00B70AC8" w:rsidP="006132C7">
            <w:pPr>
              <w:widowControl/>
              <w:jc w:val="center"/>
              <w:rPr>
                <w:rFonts w:ascii="宋体" w:hAnsi="宋体" w:cs="宋体"/>
                <w:kern w:val="0"/>
                <w:szCs w:val="21"/>
              </w:rPr>
            </w:pPr>
          </w:p>
        </w:tc>
        <w:tc>
          <w:tcPr>
            <w:tcW w:w="2835" w:type="dxa"/>
            <w:vAlign w:val="center"/>
          </w:tcPr>
          <w:p w14:paraId="6F95C5C0" w14:textId="1531798B" w:rsidR="00B70AC8" w:rsidRPr="000C531A" w:rsidRDefault="00B70AC8" w:rsidP="00FB1391">
            <w:pPr>
              <w:widowControl/>
              <w:jc w:val="left"/>
              <w:rPr>
                <w:rFonts w:ascii="宋体" w:hAnsi="宋体" w:cs="宋体"/>
                <w:kern w:val="0"/>
                <w:szCs w:val="21"/>
              </w:rPr>
            </w:pPr>
            <w:r w:rsidRPr="000C531A">
              <w:rPr>
                <w:rFonts w:ascii="宋体" w:hAnsi="宋体" w:cs="宋体" w:hint="eastAsia"/>
                <w:kern w:val="0"/>
                <w:szCs w:val="21"/>
              </w:rPr>
              <w:t>合格率100%，每低一个百分点扣1分</w:t>
            </w:r>
            <w:r w:rsidR="006B32BA" w:rsidRPr="000C531A">
              <w:rPr>
                <w:rFonts w:ascii="宋体" w:hAnsi="宋体" w:cs="宋体" w:hint="eastAsia"/>
                <w:kern w:val="0"/>
                <w:szCs w:val="21"/>
              </w:rPr>
              <w:t>。</w:t>
            </w:r>
          </w:p>
        </w:tc>
        <w:tc>
          <w:tcPr>
            <w:tcW w:w="750" w:type="dxa"/>
            <w:vMerge/>
            <w:vAlign w:val="center"/>
          </w:tcPr>
          <w:p w14:paraId="5FD05574" w14:textId="77777777" w:rsidR="00B70AC8" w:rsidRPr="000C531A" w:rsidRDefault="00B70AC8" w:rsidP="006132C7">
            <w:pPr>
              <w:widowControl/>
              <w:jc w:val="center"/>
              <w:rPr>
                <w:rFonts w:ascii="宋体" w:hAnsi="宋体" w:cs="宋体"/>
                <w:kern w:val="0"/>
                <w:szCs w:val="21"/>
              </w:rPr>
            </w:pPr>
          </w:p>
        </w:tc>
      </w:tr>
      <w:tr w:rsidR="00B70AC8" w:rsidRPr="000C531A" w14:paraId="2416CC96" w14:textId="77777777" w:rsidTr="00E06CAE">
        <w:trPr>
          <w:trHeight w:val="559"/>
        </w:trPr>
        <w:tc>
          <w:tcPr>
            <w:tcW w:w="817" w:type="dxa"/>
            <w:vMerge/>
            <w:vAlign w:val="center"/>
          </w:tcPr>
          <w:p w14:paraId="67299082" w14:textId="77777777" w:rsidR="00B70AC8" w:rsidRPr="000C531A" w:rsidRDefault="00B70AC8" w:rsidP="006132C7">
            <w:pPr>
              <w:widowControl/>
              <w:jc w:val="center"/>
              <w:rPr>
                <w:rFonts w:ascii="宋体" w:hAnsi="宋体" w:cs="宋体"/>
                <w:kern w:val="0"/>
                <w:szCs w:val="21"/>
              </w:rPr>
            </w:pPr>
          </w:p>
        </w:tc>
        <w:tc>
          <w:tcPr>
            <w:tcW w:w="519" w:type="dxa"/>
            <w:vMerge/>
            <w:vAlign w:val="center"/>
          </w:tcPr>
          <w:p w14:paraId="4099B434" w14:textId="77777777" w:rsidR="00B70AC8" w:rsidRPr="000C531A" w:rsidRDefault="00B70AC8" w:rsidP="006132C7">
            <w:pPr>
              <w:widowControl/>
              <w:jc w:val="center"/>
              <w:rPr>
                <w:rFonts w:ascii="宋体" w:hAnsi="宋体" w:cs="宋体"/>
                <w:kern w:val="0"/>
                <w:szCs w:val="21"/>
              </w:rPr>
            </w:pPr>
          </w:p>
        </w:tc>
        <w:tc>
          <w:tcPr>
            <w:tcW w:w="4018" w:type="dxa"/>
            <w:vAlign w:val="center"/>
          </w:tcPr>
          <w:p w14:paraId="63A2F4B9" w14:textId="77777777" w:rsidR="00B70AC8" w:rsidRPr="000C531A" w:rsidRDefault="00B70AC8" w:rsidP="006132C7">
            <w:pPr>
              <w:widowControl/>
              <w:rPr>
                <w:rFonts w:ascii="宋体" w:hAnsi="宋体" w:cs="宋体"/>
                <w:kern w:val="0"/>
                <w:szCs w:val="21"/>
              </w:rPr>
            </w:pPr>
            <w:r w:rsidRPr="000C531A">
              <w:rPr>
                <w:rFonts w:ascii="宋体" w:hAnsi="宋体" w:cs="宋体" w:hint="eastAsia"/>
                <w:kern w:val="0"/>
                <w:szCs w:val="21"/>
              </w:rPr>
              <w:t>3.各项培训考核有记录。</w:t>
            </w:r>
          </w:p>
        </w:tc>
        <w:tc>
          <w:tcPr>
            <w:tcW w:w="745" w:type="dxa"/>
            <w:vMerge/>
            <w:vAlign w:val="center"/>
          </w:tcPr>
          <w:p w14:paraId="7D934222" w14:textId="77777777" w:rsidR="00B70AC8" w:rsidRPr="000C531A" w:rsidRDefault="00B70AC8" w:rsidP="006132C7">
            <w:pPr>
              <w:widowControl/>
              <w:jc w:val="center"/>
              <w:rPr>
                <w:rFonts w:ascii="宋体" w:hAnsi="宋体" w:cs="宋体"/>
                <w:kern w:val="0"/>
                <w:szCs w:val="21"/>
              </w:rPr>
            </w:pPr>
          </w:p>
        </w:tc>
        <w:tc>
          <w:tcPr>
            <w:tcW w:w="2835" w:type="dxa"/>
            <w:vAlign w:val="center"/>
          </w:tcPr>
          <w:p w14:paraId="155D05E5" w14:textId="26107B7A" w:rsidR="00B70AC8" w:rsidRPr="000C531A" w:rsidRDefault="00B70AC8" w:rsidP="00FB1391">
            <w:pPr>
              <w:widowControl/>
              <w:jc w:val="left"/>
              <w:rPr>
                <w:rFonts w:ascii="宋体" w:hAnsi="宋体" w:cs="宋体"/>
                <w:kern w:val="0"/>
                <w:szCs w:val="21"/>
              </w:rPr>
            </w:pPr>
            <w:r w:rsidRPr="000C531A">
              <w:rPr>
                <w:rFonts w:ascii="宋体" w:hAnsi="宋体" w:cs="宋体" w:hint="eastAsia"/>
                <w:kern w:val="0"/>
                <w:szCs w:val="21"/>
              </w:rPr>
              <w:t>一项不符合扣2分，扣完为止</w:t>
            </w:r>
            <w:r w:rsidR="006B32BA" w:rsidRPr="000C531A">
              <w:rPr>
                <w:rFonts w:ascii="宋体" w:hAnsi="宋体" w:cs="宋体" w:hint="eastAsia"/>
                <w:kern w:val="0"/>
                <w:szCs w:val="21"/>
              </w:rPr>
              <w:t>。</w:t>
            </w:r>
          </w:p>
        </w:tc>
        <w:tc>
          <w:tcPr>
            <w:tcW w:w="750" w:type="dxa"/>
            <w:vMerge/>
            <w:vAlign w:val="center"/>
          </w:tcPr>
          <w:p w14:paraId="2CB7D944" w14:textId="77777777" w:rsidR="00B70AC8" w:rsidRPr="000C531A" w:rsidRDefault="00B70AC8" w:rsidP="006132C7">
            <w:pPr>
              <w:widowControl/>
              <w:jc w:val="center"/>
              <w:rPr>
                <w:rFonts w:ascii="宋体" w:hAnsi="宋体" w:cs="宋体"/>
                <w:kern w:val="0"/>
                <w:szCs w:val="21"/>
              </w:rPr>
            </w:pPr>
          </w:p>
        </w:tc>
      </w:tr>
      <w:tr w:rsidR="00B70AC8" w:rsidRPr="000C531A" w14:paraId="38D16322" w14:textId="77777777" w:rsidTr="00E06CAE">
        <w:trPr>
          <w:trHeight w:val="675"/>
        </w:trPr>
        <w:tc>
          <w:tcPr>
            <w:tcW w:w="817" w:type="dxa"/>
            <w:vMerge/>
            <w:vAlign w:val="center"/>
          </w:tcPr>
          <w:p w14:paraId="19B369E4" w14:textId="77777777" w:rsidR="00B70AC8" w:rsidRPr="000C531A" w:rsidRDefault="00B70AC8" w:rsidP="006132C7">
            <w:pPr>
              <w:widowControl/>
              <w:jc w:val="center"/>
              <w:rPr>
                <w:rFonts w:ascii="宋体" w:hAnsi="宋体" w:cs="宋体"/>
                <w:kern w:val="0"/>
                <w:szCs w:val="21"/>
              </w:rPr>
            </w:pPr>
          </w:p>
        </w:tc>
        <w:tc>
          <w:tcPr>
            <w:tcW w:w="519" w:type="dxa"/>
            <w:vMerge/>
            <w:vAlign w:val="center"/>
          </w:tcPr>
          <w:p w14:paraId="12F209AD" w14:textId="77777777" w:rsidR="00B70AC8" w:rsidRPr="000C531A" w:rsidRDefault="00B70AC8" w:rsidP="006132C7">
            <w:pPr>
              <w:widowControl/>
              <w:jc w:val="center"/>
              <w:rPr>
                <w:rFonts w:ascii="宋体" w:hAnsi="宋体" w:cs="宋体"/>
                <w:kern w:val="0"/>
                <w:szCs w:val="21"/>
              </w:rPr>
            </w:pPr>
          </w:p>
        </w:tc>
        <w:tc>
          <w:tcPr>
            <w:tcW w:w="4018" w:type="dxa"/>
            <w:vAlign w:val="center"/>
          </w:tcPr>
          <w:p w14:paraId="6A69EE03" w14:textId="77777777" w:rsidR="00B70AC8" w:rsidRPr="000C531A" w:rsidRDefault="00B70AC8" w:rsidP="006132C7">
            <w:pPr>
              <w:widowControl/>
              <w:rPr>
                <w:rFonts w:ascii="宋体" w:hAnsi="宋体" w:cs="宋体"/>
                <w:kern w:val="0"/>
                <w:szCs w:val="21"/>
              </w:rPr>
            </w:pPr>
            <w:r w:rsidRPr="000C531A">
              <w:rPr>
                <w:rFonts w:ascii="宋体" w:hAnsi="宋体" w:cs="宋体" w:hint="eastAsia"/>
                <w:kern w:val="0"/>
                <w:szCs w:val="21"/>
              </w:rPr>
              <w:t>4.对培训效果进行追踪与评价，有持续改进。</w:t>
            </w:r>
          </w:p>
        </w:tc>
        <w:tc>
          <w:tcPr>
            <w:tcW w:w="745" w:type="dxa"/>
            <w:vMerge/>
            <w:vAlign w:val="center"/>
          </w:tcPr>
          <w:p w14:paraId="7CDCE3D2" w14:textId="77777777" w:rsidR="00B70AC8" w:rsidRPr="000C531A" w:rsidRDefault="00B70AC8" w:rsidP="006132C7">
            <w:pPr>
              <w:widowControl/>
              <w:jc w:val="center"/>
              <w:rPr>
                <w:rFonts w:ascii="宋体" w:hAnsi="宋体" w:cs="宋体"/>
                <w:kern w:val="0"/>
                <w:szCs w:val="21"/>
              </w:rPr>
            </w:pPr>
          </w:p>
        </w:tc>
        <w:tc>
          <w:tcPr>
            <w:tcW w:w="2835" w:type="dxa"/>
            <w:vAlign w:val="center"/>
          </w:tcPr>
          <w:p w14:paraId="411CDD5C" w14:textId="615DB0B7" w:rsidR="00B70AC8" w:rsidRPr="000C531A" w:rsidRDefault="00B70AC8" w:rsidP="00FB1391">
            <w:pPr>
              <w:widowControl/>
              <w:jc w:val="left"/>
              <w:rPr>
                <w:rFonts w:ascii="宋体" w:hAnsi="宋体" w:cs="宋体"/>
                <w:kern w:val="0"/>
                <w:szCs w:val="21"/>
              </w:rPr>
            </w:pPr>
            <w:r w:rsidRPr="000C531A">
              <w:rPr>
                <w:rFonts w:ascii="宋体" w:hAnsi="宋体" w:cs="宋体" w:hint="eastAsia"/>
                <w:kern w:val="0"/>
                <w:szCs w:val="21"/>
              </w:rPr>
              <w:t>一项不符合扣2分，扣完为止</w:t>
            </w:r>
            <w:r w:rsidR="006B32BA" w:rsidRPr="000C531A">
              <w:rPr>
                <w:rFonts w:ascii="宋体" w:hAnsi="宋体" w:cs="宋体" w:hint="eastAsia"/>
                <w:kern w:val="0"/>
                <w:szCs w:val="21"/>
              </w:rPr>
              <w:t>。</w:t>
            </w:r>
          </w:p>
        </w:tc>
        <w:tc>
          <w:tcPr>
            <w:tcW w:w="750" w:type="dxa"/>
            <w:vMerge/>
            <w:vAlign w:val="center"/>
          </w:tcPr>
          <w:p w14:paraId="0B64E5D2" w14:textId="77777777" w:rsidR="00B70AC8" w:rsidRPr="000C531A" w:rsidRDefault="00B70AC8" w:rsidP="006132C7">
            <w:pPr>
              <w:widowControl/>
              <w:jc w:val="center"/>
              <w:rPr>
                <w:rFonts w:ascii="宋体" w:hAnsi="宋体" w:cs="宋体"/>
                <w:kern w:val="0"/>
                <w:szCs w:val="21"/>
              </w:rPr>
            </w:pPr>
          </w:p>
        </w:tc>
      </w:tr>
      <w:tr w:rsidR="00B70AC8" w:rsidRPr="000C531A" w14:paraId="50F1AFF2" w14:textId="77777777" w:rsidTr="006B32BA">
        <w:trPr>
          <w:trHeight w:val="411"/>
        </w:trPr>
        <w:tc>
          <w:tcPr>
            <w:tcW w:w="817" w:type="dxa"/>
            <w:vMerge w:val="restart"/>
            <w:vAlign w:val="center"/>
          </w:tcPr>
          <w:p w14:paraId="53D4F1E2" w14:textId="77777777" w:rsidR="00B70AC8" w:rsidRPr="000C531A" w:rsidRDefault="00B70AC8" w:rsidP="006132C7">
            <w:pPr>
              <w:widowControl/>
              <w:jc w:val="center"/>
              <w:rPr>
                <w:rFonts w:ascii="宋体" w:hAnsi="宋体" w:cs="宋体"/>
                <w:kern w:val="0"/>
                <w:szCs w:val="21"/>
              </w:rPr>
            </w:pPr>
            <w:r w:rsidRPr="000C531A">
              <w:rPr>
                <w:rFonts w:ascii="宋体" w:hAnsi="宋体" w:cs="宋体" w:hint="eastAsia"/>
                <w:kern w:val="0"/>
                <w:szCs w:val="21"/>
              </w:rPr>
              <w:t>满意度</w:t>
            </w:r>
          </w:p>
        </w:tc>
        <w:tc>
          <w:tcPr>
            <w:tcW w:w="519" w:type="dxa"/>
            <w:vMerge w:val="restart"/>
            <w:vAlign w:val="center"/>
          </w:tcPr>
          <w:p w14:paraId="2B503F79" w14:textId="77777777" w:rsidR="00B70AC8" w:rsidRPr="000C531A" w:rsidRDefault="00B70AC8" w:rsidP="006132C7">
            <w:pPr>
              <w:widowControl/>
              <w:jc w:val="center"/>
              <w:rPr>
                <w:rFonts w:ascii="宋体" w:hAnsi="宋体" w:cs="宋体"/>
                <w:kern w:val="0"/>
                <w:szCs w:val="21"/>
              </w:rPr>
            </w:pPr>
            <w:r w:rsidRPr="000C531A">
              <w:rPr>
                <w:rFonts w:ascii="宋体" w:hAnsi="宋体" w:cs="宋体" w:hint="eastAsia"/>
                <w:kern w:val="0"/>
                <w:szCs w:val="21"/>
              </w:rPr>
              <w:t>20分</w:t>
            </w:r>
          </w:p>
        </w:tc>
        <w:tc>
          <w:tcPr>
            <w:tcW w:w="4018" w:type="dxa"/>
            <w:vAlign w:val="center"/>
          </w:tcPr>
          <w:p w14:paraId="409FCCAA" w14:textId="77777777" w:rsidR="00B70AC8" w:rsidRPr="000C531A" w:rsidRDefault="00B70AC8" w:rsidP="006132C7">
            <w:pPr>
              <w:widowControl/>
              <w:rPr>
                <w:rFonts w:ascii="宋体" w:hAnsi="宋体" w:cs="宋体"/>
                <w:kern w:val="0"/>
                <w:szCs w:val="21"/>
              </w:rPr>
            </w:pPr>
            <w:r w:rsidRPr="000C531A">
              <w:rPr>
                <w:rFonts w:ascii="宋体" w:hAnsi="宋体" w:cs="宋体" w:hint="eastAsia"/>
                <w:kern w:val="0"/>
                <w:szCs w:val="21"/>
              </w:rPr>
              <w:t>1.投诉处理。</w:t>
            </w:r>
          </w:p>
        </w:tc>
        <w:tc>
          <w:tcPr>
            <w:tcW w:w="745" w:type="dxa"/>
            <w:vMerge/>
            <w:vAlign w:val="center"/>
          </w:tcPr>
          <w:p w14:paraId="4D7B6914" w14:textId="77777777" w:rsidR="00B70AC8" w:rsidRPr="000C531A" w:rsidRDefault="00B70AC8" w:rsidP="006132C7">
            <w:pPr>
              <w:widowControl/>
              <w:jc w:val="center"/>
              <w:rPr>
                <w:rFonts w:ascii="宋体" w:hAnsi="宋体" w:cs="宋体"/>
                <w:kern w:val="0"/>
                <w:szCs w:val="21"/>
              </w:rPr>
            </w:pPr>
          </w:p>
        </w:tc>
        <w:tc>
          <w:tcPr>
            <w:tcW w:w="2835" w:type="dxa"/>
            <w:vAlign w:val="center"/>
          </w:tcPr>
          <w:p w14:paraId="127AFD82" w14:textId="77777777" w:rsidR="00B70AC8" w:rsidRPr="000C531A" w:rsidRDefault="00B70AC8" w:rsidP="00FB1391">
            <w:pPr>
              <w:widowControl/>
              <w:jc w:val="left"/>
              <w:rPr>
                <w:rFonts w:ascii="宋体" w:hAnsi="宋体" w:cs="宋体"/>
                <w:kern w:val="0"/>
                <w:szCs w:val="21"/>
              </w:rPr>
            </w:pPr>
            <w:r w:rsidRPr="000C531A">
              <w:rPr>
                <w:rFonts w:ascii="宋体" w:hAnsi="宋体" w:cs="宋体" w:hint="eastAsia"/>
                <w:kern w:val="0"/>
                <w:szCs w:val="21"/>
              </w:rPr>
              <w:t>经查实一列投诉扣5分，情节严重的扣11分满意度为90%以上，每下降1%扣2分。</w:t>
            </w:r>
          </w:p>
        </w:tc>
        <w:tc>
          <w:tcPr>
            <w:tcW w:w="750" w:type="dxa"/>
            <w:vMerge w:val="restart"/>
            <w:vAlign w:val="center"/>
          </w:tcPr>
          <w:p w14:paraId="135C2485" w14:textId="77777777" w:rsidR="00B70AC8" w:rsidRPr="000C531A" w:rsidRDefault="00B70AC8" w:rsidP="006132C7">
            <w:pPr>
              <w:widowControl/>
              <w:jc w:val="center"/>
              <w:rPr>
                <w:rFonts w:ascii="宋体" w:hAnsi="宋体" w:cs="宋体"/>
                <w:kern w:val="0"/>
                <w:szCs w:val="21"/>
              </w:rPr>
            </w:pPr>
          </w:p>
        </w:tc>
      </w:tr>
      <w:tr w:rsidR="00B70AC8" w:rsidRPr="000C531A" w14:paraId="1E970C0F" w14:textId="77777777" w:rsidTr="00E06CAE">
        <w:trPr>
          <w:trHeight w:val="525"/>
        </w:trPr>
        <w:tc>
          <w:tcPr>
            <w:tcW w:w="817" w:type="dxa"/>
            <w:vMerge/>
            <w:vAlign w:val="center"/>
          </w:tcPr>
          <w:p w14:paraId="62F7C881" w14:textId="77777777" w:rsidR="00B70AC8" w:rsidRPr="000C531A" w:rsidRDefault="00B70AC8" w:rsidP="006132C7">
            <w:pPr>
              <w:widowControl/>
              <w:jc w:val="center"/>
              <w:rPr>
                <w:rFonts w:ascii="宋体" w:hAnsi="宋体" w:cs="宋体"/>
                <w:kern w:val="0"/>
                <w:szCs w:val="21"/>
              </w:rPr>
            </w:pPr>
          </w:p>
        </w:tc>
        <w:tc>
          <w:tcPr>
            <w:tcW w:w="519" w:type="dxa"/>
            <w:vMerge/>
            <w:vAlign w:val="center"/>
          </w:tcPr>
          <w:p w14:paraId="56D3E4CA" w14:textId="77777777" w:rsidR="00B70AC8" w:rsidRPr="000C531A" w:rsidRDefault="00B70AC8" w:rsidP="006132C7">
            <w:pPr>
              <w:widowControl/>
              <w:jc w:val="center"/>
              <w:rPr>
                <w:rFonts w:ascii="宋体" w:hAnsi="宋体" w:cs="宋体"/>
                <w:kern w:val="0"/>
                <w:szCs w:val="21"/>
              </w:rPr>
            </w:pPr>
          </w:p>
        </w:tc>
        <w:tc>
          <w:tcPr>
            <w:tcW w:w="4018" w:type="dxa"/>
            <w:vAlign w:val="center"/>
          </w:tcPr>
          <w:p w14:paraId="19FCF0C0" w14:textId="77777777" w:rsidR="00B70AC8" w:rsidRPr="000C531A" w:rsidRDefault="00B70AC8" w:rsidP="006132C7">
            <w:pPr>
              <w:widowControl/>
              <w:rPr>
                <w:rFonts w:ascii="宋体" w:hAnsi="宋体" w:cs="宋体"/>
                <w:kern w:val="0"/>
                <w:szCs w:val="21"/>
              </w:rPr>
            </w:pPr>
            <w:r w:rsidRPr="000C531A">
              <w:rPr>
                <w:rFonts w:ascii="宋体" w:hAnsi="宋体" w:cs="宋体" w:hint="eastAsia"/>
                <w:kern w:val="0"/>
                <w:szCs w:val="21"/>
              </w:rPr>
              <w:t>2.客户满意度</w:t>
            </w:r>
          </w:p>
        </w:tc>
        <w:tc>
          <w:tcPr>
            <w:tcW w:w="745" w:type="dxa"/>
            <w:vMerge/>
            <w:vAlign w:val="center"/>
          </w:tcPr>
          <w:p w14:paraId="17ACC7A6" w14:textId="77777777" w:rsidR="00B70AC8" w:rsidRPr="000C531A" w:rsidRDefault="00B70AC8" w:rsidP="006132C7">
            <w:pPr>
              <w:widowControl/>
              <w:jc w:val="center"/>
              <w:rPr>
                <w:rFonts w:ascii="宋体" w:hAnsi="宋体" w:cs="宋体"/>
                <w:kern w:val="0"/>
                <w:szCs w:val="21"/>
              </w:rPr>
            </w:pPr>
          </w:p>
        </w:tc>
        <w:tc>
          <w:tcPr>
            <w:tcW w:w="2835" w:type="dxa"/>
            <w:vAlign w:val="center"/>
          </w:tcPr>
          <w:p w14:paraId="5A73F33C" w14:textId="77777777" w:rsidR="00B70AC8" w:rsidRPr="000C531A" w:rsidRDefault="00B70AC8" w:rsidP="00FB1391">
            <w:pPr>
              <w:widowControl/>
              <w:jc w:val="left"/>
              <w:rPr>
                <w:rFonts w:ascii="宋体" w:hAnsi="宋体" w:cs="宋体"/>
                <w:kern w:val="0"/>
                <w:szCs w:val="21"/>
              </w:rPr>
            </w:pPr>
            <w:r w:rsidRPr="000C531A">
              <w:rPr>
                <w:rFonts w:ascii="宋体" w:hAnsi="宋体" w:cs="宋体" w:hint="eastAsia"/>
                <w:kern w:val="0"/>
                <w:szCs w:val="21"/>
              </w:rPr>
              <w:t>满意度为90%以上，每下降1%扣2分。</w:t>
            </w:r>
          </w:p>
        </w:tc>
        <w:tc>
          <w:tcPr>
            <w:tcW w:w="750" w:type="dxa"/>
            <w:vMerge/>
            <w:vAlign w:val="center"/>
          </w:tcPr>
          <w:p w14:paraId="2D472D06" w14:textId="77777777" w:rsidR="00B70AC8" w:rsidRPr="000C531A" w:rsidRDefault="00B70AC8" w:rsidP="006132C7">
            <w:pPr>
              <w:widowControl/>
              <w:jc w:val="center"/>
              <w:rPr>
                <w:rFonts w:ascii="宋体" w:hAnsi="宋体" w:cs="宋体"/>
                <w:kern w:val="0"/>
                <w:szCs w:val="21"/>
              </w:rPr>
            </w:pPr>
          </w:p>
        </w:tc>
      </w:tr>
    </w:tbl>
    <w:p w14:paraId="23B65CDD" w14:textId="77777777" w:rsidR="00B70AC8" w:rsidRDefault="00B70AC8" w:rsidP="00B70AC8">
      <w:pPr>
        <w:rPr>
          <w:b/>
          <w:bCs/>
          <w:sz w:val="24"/>
        </w:rPr>
      </w:pPr>
    </w:p>
    <w:p w14:paraId="261553B7" w14:textId="02707271" w:rsidR="00B70AC8" w:rsidRDefault="00B70AC8" w:rsidP="000C531A">
      <w:pPr>
        <w:widowControl/>
        <w:jc w:val="left"/>
        <w:rPr>
          <w:b/>
          <w:bCs/>
          <w:sz w:val="24"/>
        </w:rPr>
      </w:pPr>
      <w:r>
        <w:rPr>
          <w:rFonts w:hint="eastAsia"/>
          <w:b/>
          <w:bCs/>
          <w:sz w:val="24"/>
        </w:rPr>
        <w:t>附表</w:t>
      </w:r>
      <w:r w:rsidR="002F4B2D">
        <w:rPr>
          <w:b/>
          <w:bCs/>
          <w:sz w:val="24"/>
        </w:rPr>
        <w:t>2</w:t>
      </w:r>
    </w:p>
    <w:p w14:paraId="12DFDFD8" w14:textId="77777777" w:rsidR="006A1C5E" w:rsidRDefault="006A1C5E" w:rsidP="006A1C5E">
      <w:pPr>
        <w:widowControl/>
        <w:spacing w:line="400" w:lineRule="exact"/>
        <w:jc w:val="center"/>
        <w:rPr>
          <w:rFonts w:ascii="黑体" w:eastAsia="黑体" w:hAnsi="宋体" w:cs="宋体"/>
          <w:kern w:val="0"/>
          <w:sz w:val="32"/>
          <w:szCs w:val="32"/>
        </w:rPr>
      </w:pPr>
      <w:r w:rsidRPr="006A1C5E">
        <w:rPr>
          <w:rFonts w:ascii="黑体" w:eastAsia="黑体" w:hAnsi="宋体" w:cs="宋体" w:hint="eastAsia"/>
          <w:kern w:val="0"/>
          <w:sz w:val="32"/>
          <w:szCs w:val="32"/>
        </w:rPr>
        <w:t>南宁市第二人民医院西院·江南区人民医院</w:t>
      </w:r>
    </w:p>
    <w:p w14:paraId="1B396D9F" w14:textId="21F01845" w:rsidR="00B70AC8" w:rsidRDefault="00B70AC8" w:rsidP="006A1C5E">
      <w:pPr>
        <w:spacing w:line="400" w:lineRule="exact"/>
        <w:jc w:val="center"/>
        <w:rPr>
          <w:b/>
          <w:bCs/>
          <w:sz w:val="32"/>
          <w:szCs w:val="32"/>
        </w:rPr>
      </w:pPr>
      <w:r>
        <w:rPr>
          <w:rFonts w:hint="eastAsia"/>
          <w:b/>
          <w:bCs/>
          <w:sz w:val="32"/>
          <w:szCs w:val="32"/>
        </w:rPr>
        <w:t>护工社会化工作质量考核标准</w:t>
      </w:r>
    </w:p>
    <w:p w14:paraId="052F33F3" w14:textId="77777777" w:rsidR="00B70AC8" w:rsidRDefault="00B70AC8" w:rsidP="006A1C5E">
      <w:pPr>
        <w:spacing w:line="400" w:lineRule="exact"/>
        <w:jc w:val="center"/>
        <w:rPr>
          <w:sz w:val="32"/>
          <w:szCs w:val="32"/>
        </w:rPr>
      </w:pPr>
      <w:r>
        <w:rPr>
          <w:rFonts w:hint="eastAsia"/>
          <w:b/>
          <w:bCs/>
          <w:sz w:val="32"/>
          <w:szCs w:val="32"/>
        </w:rPr>
        <w:t>（标准分</w:t>
      </w:r>
      <w:r>
        <w:rPr>
          <w:rFonts w:hint="eastAsia"/>
          <w:b/>
          <w:bCs/>
          <w:sz w:val="32"/>
          <w:szCs w:val="32"/>
        </w:rPr>
        <w:t>100</w:t>
      </w:r>
      <w:r>
        <w:rPr>
          <w:rFonts w:hint="eastAsia"/>
          <w:b/>
          <w:bCs/>
          <w:sz w:val="32"/>
          <w:szCs w:val="32"/>
        </w:rPr>
        <w:t>分，合格分</w:t>
      </w:r>
      <w:r>
        <w:rPr>
          <w:rFonts w:ascii="宋体" w:hAnsi="宋体" w:cs="宋体" w:hint="eastAsia"/>
          <w:b/>
          <w:bCs/>
          <w:kern w:val="0"/>
          <w:sz w:val="32"/>
          <w:szCs w:val="32"/>
        </w:rPr>
        <w:t>≧</w:t>
      </w:r>
      <w:r>
        <w:rPr>
          <w:rFonts w:hint="eastAsia"/>
          <w:b/>
          <w:bCs/>
          <w:sz w:val="32"/>
          <w:szCs w:val="32"/>
        </w:rPr>
        <w:t>90</w:t>
      </w:r>
      <w:r>
        <w:rPr>
          <w:rFonts w:hint="eastAsia"/>
          <w:b/>
          <w:bCs/>
          <w:sz w:val="32"/>
          <w:szCs w:val="32"/>
        </w:rPr>
        <w:t>分）</w:t>
      </w:r>
    </w:p>
    <w:tbl>
      <w:tblPr>
        <w:tblW w:w="9574" w:type="dxa"/>
        <w:tblInd w:w="93" w:type="dxa"/>
        <w:tblLayout w:type="fixed"/>
        <w:tblLook w:val="0000" w:firstRow="0" w:lastRow="0" w:firstColumn="0" w:lastColumn="0" w:noHBand="0" w:noVBand="0"/>
      </w:tblPr>
      <w:tblGrid>
        <w:gridCol w:w="519"/>
        <w:gridCol w:w="456"/>
        <w:gridCol w:w="3562"/>
        <w:gridCol w:w="723"/>
        <w:gridCol w:w="3759"/>
        <w:gridCol w:w="555"/>
      </w:tblGrid>
      <w:tr w:rsidR="00B70AC8" w:rsidRPr="000C531A" w14:paraId="525E2C0E" w14:textId="77777777" w:rsidTr="000C531A">
        <w:trPr>
          <w:trHeight w:val="850"/>
        </w:trPr>
        <w:tc>
          <w:tcPr>
            <w:tcW w:w="519" w:type="dxa"/>
            <w:tcBorders>
              <w:top w:val="single" w:sz="4" w:space="0" w:color="auto"/>
              <w:left w:val="single" w:sz="4" w:space="0" w:color="auto"/>
              <w:bottom w:val="single" w:sz="4" w:space="0" w:color="auto"/>
              <w:right w:val="single" w:sz="4" w:space="0" w:color="auto"/>
            </w:tcBorders>
            <w:vAlign w:val="center"/>
          </w:tcPr>
          <w:p w14:paraId="7EE893D1" w14:textId="77777777" w:rsidR="00B70AC8" w:rsidRPr="000C531A" w:rsidRDefault="00B70AC8" w:rsidP="006132C7">
            <w:pPr>
              <w:widowControl/>
              <w:jc w:val="center"/>
              <w:rPr>
                <w:rFonts w:ascii="宋体" w:hAnsi="宋体" w:cs="宋体"/>
                <w:b/>
                <w:bCs/>
                <w:kern w:val="0"/>
                <w:szCs w:val="21"/>
              </w:rPr>
            </w:pPr>
            <w:r w:rsidRPr="000C531A">
              <w:rPr>
                <w:rFonts w:ascii="宋体" w:hAnsi="宋体" w:cs="宋体" w:hint="eastAsia"/>
                <w:b/>
                <w:bCs/>
                <w:kern w:val="0"/>
                <w:szCs w:val="21"/>
              </w:rPr>
              <w:t>项目</w:t>
            </w:r>
          </w:p>
        </w:tc>
        <w:tc>
          <w:tcPr>
            <w:tcW w:w="456" w:type="dxa"/>
            <w:tcBorders>
              <w:top w:val="single" w:sz="4" w:space="0" w:color="auto"/>
              <w:left w:val="single" w:sz="4" w:space="0" w:color="auto"/>
              <w:bottom w:val="single" w:sz="4" w:space="0" w:color="auto"/>
              <w:right w:val="single" w:sz="4" w:space="0" w:color="auto"/>
            </w:tcBorders>
            <w:vAlign w:val="center"/>
          </w:tcPr>
          <w:p w14:paraId="3B7BAF03" w14:textId="77777777" w:rsidR="00B70AC8" w:rsidRPr="000C531A" w:rsidRDefault="00B70AC8" w:rsidP="006132C7">
            <w:pPr>
              <w:widowControl/>
              <w:jc w:val="center"/>
              <w:rPr>
                <w:rFonts w:ascii="宋体" w:hAnsi="宋体" w:cs="宋体"/>
                <w:b/>
                <w:bCs/>
                <w:kern w:val="0"/>
                <w:szCs w:val="21"/>
              </w:rPr>
            </w:pPr>
            <w:r w:rsidRPr="000C531A">
              <w:rPr>
                <w:rFonts w:ascii="宋体" w:hAnsi="宋体" w:cs="宋体" w:hint="eastAsia"/>
                <w:b/>
                <w:bCs/>
                <w:kern w:val="0"/>
                <w:szCs w:val="21"/>
              </w:rPr>
              <w:t>分值</w:t>
            </w:r>
          </w:p>
        </w:tc>
        <w:tc>
          <w:tcPr>
            <w:tcW w:w="3562" w:type="dxa"/>
            <w:tcBorders>
              <w:top w:val="single" w:sz="4" w:space="0" w:color="auto"/>
              <w:left w:val="single" w:sz="4" w:space="0" w:color="auto"/>
              <w:bottom w:val="single" w:sz="4" w:space="0" w:color="auto"/>
              <w:right w:val="single" w:sz="4" w:space="0" w:color="auto"/>
            </w:tcBorders>
            <w:vAlign w:val="center"/>
          </w:tcPr>
          <w:p w14:paraId="12F5EA1F" w14:textId="77777777" w:rsidR="00B70AC8" w:rsidRPr="000C531A" w:rsidRDefault="00B70AC8" w:rsidP="006132C7">
            <w:pPr>
              <w:widowControl/>
              <w:jc w:val="center"/>
              <w:rPr>
                <w:rFonts w:ascii="宋体" w:hAnsi="宋体" w:cs="宋体"/>
                <w:b/>
                <w:bCs/>
                <w:kern w:val="0"/>
                <w:szCs w:val="21"/>
              </w:rPr>
            </w:pPr>
            <w:r w:rsidRPr="000C531A">
              <w:rPr>
                <w:rFonts w:ascii="宋体" w:hAnsi="宋体" w:cs="宋体" w:hint="eastAsia"/>
                <w:b/>
                <w:bCs/>
                <w:kern w:val="0"/>
                <w:szCs w:val="21"/>
              </w:rPr>
              <w:t>考核内容</w:t>
            </w:r>
          </w:p>
        </w:tc>
        <w:tc>
          <w:tcPr>
            <w:tcW w:w="723" w:type="dxa"/>
            <w:tcBorders>
              <w:top w:val="single" w:sz="4" w:space="0" w:color="auto"/>
              <w:left w:val="single" w:sz="4" w:space="0" w:color="auto"/>
              <w:bottom w:val="single" w:sz="4" w:space="0" w:color="auto"/>
              <w:right w:val="single" w:sz="4" w:space="0" w:color="auto"/>
            </w:tcBorders>
            <w:vAlign w:val="center"/>
          </w:tcPr>
          <w:p w14:paraId="7F236D8A" w14:textId="77777777" w:rsidR="00B70AC8" w:rsidRPr="000C531A" w:rsidRDefault="00B70AC8" w:rsidP="006132C7">
            <w:pPr>
              <w:widowControl/>
              <w:jc w:val="center"/>
              <w:rPr>
                <w:rFonts w:ascii="宋体" w:hAnsi="宋体" w:cs="宋体"/>
                <w:b/>
                <w:bCs/>
                <w:kern w:val="0"/>
                <w:szCs w:val="21"/>
              </w:rPr>
            </w:pPr>
            <w:r w:rsidRPr="000C531A">
              <w:rPr>
                <w:rFonts w:ascii="宋体" w:hAnsi="宋体" w:cs="宋体" w:hint="eastAsia"/>
                <w:b/>
                <w:bCs/>
                <w:kern w:val="0"/>
                <w:szCs w:val="21"/>
              </w:rPr>
              <w:t>考核方式</w:t>
            </w:r>
          </w:p>
        </w:tc>
        <w:tc>
          <w:tcPr>
            <w:tcW w:w="3759" w:type="dxa"/>
            <w:tcBorders>
              <w:top w:val="single" w:sz="4" w:space="0" w:color="auto"/>
              <w:left w:val="single" w:sz="4" w:space="0" w:color="auto"/>
              <w:bottom w:val="single" w:sz="4" w:space="0" w:color="auto"/>
              <w:right w:val="single" w:sz="4" w:space="0" w:color="auto"/>
            </w:tcBorders>
            <w:vAlign w:val="center"/>
          </w:tcPr>
          <w:p w14:paraId="0D2E55E0" w14:textId="77777777" w:rsidR="00B70AC8" w:rsidRPr="000C531A" w:rsidRDefault="00B70AC8" w:rsidP="006132C7">
            <w:pPr>
              <w:widowControl/>
              <w:jc w:val="center"/>
              <w:rPr>
                <w:rFonts w:ascii="宋体" w:hAnsi="宋体" w:cs="宋体"/>
                <w:b/>
                <w:bCs/>
                <w:kern w:val="0"/>
                <w:szCs w:val="21"/>
              </w:rPr>
            </w:pPr>
            <w:r w:rsidRPr="000C531A">
              <w:rPr>
                <w:rFonts w:ascii="宋体" w:hAnsi="宋体" w:cs="宋体" w:hint="eastAsia"/>
                <w:b/>
                <w:bCs/>
                <w:kern w:val="0"/>
                <w:szCs w:val="21"/>
              </w:rPr>
              <w:t>扣分标准</w:t>
            </w:r>
          </w:p>
        </w:tc>
        <w:tc>
          <w:tcPr>
            <w:tcW w:w="555" w:type="dxa"/>
            <w:tcBorders>
              <w:top w:val="single" w:sz="4" w:space="0" w:color="auto"/>
              <w:left w:val="single" w:sz="4" w:space="0" w:color="auto"/>
              <w:bottom w:val="single" w:sz="4" w:space="0" w:color="auto"/>
              <w:right w:val="single" w:sz="4" w:space="0" w:color="auto"/>
            </w:tcBorders>
            <w:vAlign w:val="center"/>
          </w:tcPr>
          <w:p w14:paraId="45A126E6" w14:textId="77777777" w:rsidR="00B70AC8" w:rsidRPr="000C531A" w:rsidRDefault="00B70AC8" w:rsidP="006132C7">
            <w:pPr>
              <w:widowControl/>
              <w:jc w:val="center"/>
              <w:rPr>
                <w:rFonts w:ascii="宋体" w:hAnsi="宋体" w:cs="宋体"/>
                <w:b/>
                <w:bCs/>
                <w:kern w:val="0"/>
                <w:szCs w:val="21"/>
              </w:rPr>
            </w:pPr>
            <w:r w:rsidRPr="000C531A">
              <w:rPr>
                <w:rFonts w:ascii="宋体" w:hAnsi="宋体" w:cs="宋体" w:hint="eastAsia"/>
                <w:b/>
                <w:bCs/>
                <w:kern w:val="0"/>
                <w:szCs w:val="21"/>
              </w:rPr>
              <w:t>得分</w:t>
            </w:r>
          </w:p>
        </w:tc>
      </w:tr>
      <w:tr w:rsidR="00B70AC8" w:rsidRPr="000C531A" w14:paraId="10F14781" w14:textId="77777777" w:rsidTr="000C531A">
        <w:trPr>
          <w:trHeight w:val="1423"/>
        </w:trPr>
        <w:tc>
          <w:tcPr>
            <w:tcW w:w="519" w:type="dxa"/>
            <w:vMerge w:val="restart"/>
            <w:tcBorders>
              <w:top w:val="single" w:sz="4" w:space="0" w:color="auto"/>
              <w:left w:val="single" w:sz="4" w:space="0" w:color="auto"/>
              <w:bottom w:val="single" w:sz="4" w:space="0" w:color="auto"/>
              <w:right w:val="single" w:sz="4" w:space="0" w:color="auto"/>
            </w:tcBorders>
            <w:vAlign w:val="center"/>
          </w:tcPr>
          <w:p w14:paraId="01CD0183" w14:textId="77777777" w:rsidR="00B70AC8" w:rsidRPr="000C531A" w:rsidRDefault="00B70AC8" w:rsidP="006132C7">
            <w:pPr>
              <w:widowControl/>
              <w:jc w:val="center"/>
              <w:rPr>
                <w:rFonts w:ascii="宋体" w:hAnsi="宋体" w:cs="宋体"/>
                <w:kern w:val="0"/>
                <w:szCs w:val="21"/>
              </w:rPr>
            </w:pPr>
            <w:r w:rsidRPr="000C531A">
              <w:rPr>
                <w:rFonts w:ascii="宋体" w:hAnsi="宋体" w:cs="宋体" w:hint="eastAsia"/>
                <w:kern w:val="0"/>
                <w:szCs w:val="21"/>
              </w:rPr>
              <w:t>工作态度及劳动纪律</w:t>
            </w:r>
          </w:p>
          <w:p w14:paraId="30BFABB3" w14:textId="77777777" w:rsidR="00B70AC8" w:rsidRPr="000C531A" w:rsidRDefault="00B70AC8" w:rsidP="006132C7">
            <w:pPr>
              <w:widowControl/>
              <w:jc w:val="center"/>
              <w:rPr>
                <w:rFonts w:ascii="宋体" w:hAnsi="宋体" w:cs="宋体"/>
                <w:kern w:val="0"/>
                <w:szCs w:val="21"/>
              </w:rPr>
            </w:pPr>
          </w:p>
          <w:p w14:paraId="442AB2D8" w14:textId="77777777" w:rsidR="00B70AC8" w:rsidRPr="000C531A" w:rsidRDefault="00B70AC8" w:rsidP="006132C7">
            <w:pPr>
              <w:widowControl/>
              <w:jc w:val="center"/>
              <w:rPr>
                <w:rFonts w:ascii="宋体" w:hAnsi="宋体" w:cs="宋体"/>
                <w:kern w:val="0"/>
                <w:szCs w:val="21"/>
              </w:rPr>
            </w:pPr>
          </w:p>
          <w:p w14:paraId="351BD785" w14:textId="77777777" w:rsidR="00B70AC8" w:rsidRPr="000C531A" w:rsidRDefault="00B70AC8" w:rsidP="006132C7">
            <w:pPr>
              <w:widowControl/>
              <w:jc w:val="center"/>
              <w:rPr>
                <w:rFonts w:ascii="宋体" w:hAnsi="宋体" w:cs="宋体"/>
                <w:kern w:val="0"/>
                <w:szCs w:val="21"/>
              </w:rPr>
            </w:pPr>
          </w:p>
          <w:p w14:paraId="0827D4FF" w14:textId="77777777" w:rsidR="00B70AC8" w:rsidRPr="000C531A" w:rsidRDefault="00B70AC8" w:rsidP="006132C7">
            <w:pPr>
              <w:widowControl/>
              <w:jc w:val="center"/>
              <w:rPr>
                <w:rFonts w:ascii="宋体" w:hAnsi="宋体" w:cs="宋体"/>
                <w:kern w:val="0"/>
                <w:szCs w:val="21"/>
              </w:rPr>
            </w:pPr>
          </w:p>
          <w:p w14:paraId="7B22FFA4" w14:textId="77777777" w:rsidR="00B70AC8" w:rsidRPr="000C531A" w:rsidRDefault="00B70AC8" w:rsidP="006132C7">
            <w:pPr>
              <w:widowControl/>
              <w:jc w:val="center"/>
              <w:rPr>
                <w:rFonts w:ascii="宋体" w:hAnsi="宋体" w:cs="宋体"/>
                <w:kern w:val="0"/>
                <w:szCs w:val="21"/>
              </w:rPr>
            </w:pPr>
          </w:p>
          <w:p w14:paraId="08B641F3" w14:textId="77777777" w:rsidR="00B70AC8" w:rsidRPr="000C531A" w:rsidRDefault="00B70AC8" w:rsidP="006132C7">
            <w:pPr>
              <w:widowControl/>
              <w:jc w:val="center"/>
              <w:rPr>
                <w:rFonts w:ascii="宋体" w:hAnsi="宋体" w:cs="宋体"/>
                <w:kern w:val="0"/>
                <w:szCs w:val="21"/>
              </w:rPr>
            </w:pPr>
          </w:p>
          <w:p w14:paraId="530CB50F" w14:textId="77777777" w:rsidR="00B70AC8" w:rsidRPr="000C531A" w:rsidRDefault="00B70AC8" w:rsidP="006132C7">
            <w:pPr>
              <w:widowControl/>
              <w:jc w:val="center"/>
              <w:rPr>
                <w:rFonts w:ascii="宋体" w:hAnsi="宋体" w:cs="宋体"/>
                <w:kern w:val="0"/>
                <w:szCs w:val="21"/>
              </w:rPr>
            </w:pPr>
          </w:p>
          <w:p w14:paraId="298AD99E" w14:textId="77777777" w:rsidR="00B70AC8" w:rsidRPr="000C531A" w:rsidRDefault="00B70AC8" w:rsidP="006132C7">
            <w:pPr>
              <w:widowControl/>
              <w:jc w:val="center"/>
              <w:rPr>
                <w:rFonts w:ascii="宋体" w:hAnsi="宋体" w:cs="宋体"/>
                <w:kern w:val="0"/>
                <w:szCs w:val="21"/>
              </w:rPr>
            </w:pPr>
          </w:p>
          <w:p w14:paraId="4ECB3BB8" w14:textId="77777777" w:rsidR="00B70AC8" w:rsidRPr="000C531A" w:rsidRDefault="00B70AC8" w:rsidP="006132C7">
            <w:pPr>
              <w:widowControl/>
              <w:jc w:val="center"/>
              <w:rPr>
                <w:rFonts w:ascii="宋体" w:hAnsi="宋体" w:cs="宋体"/>
                <w:kern w:val="0"/>
                <w:szCs w:val="21"/>
              </w:rPr>
            </w:pPr>
          </w:p>
          <w:p w14:paraId="65BED9F5" w14:textId="77777777" w:rsidR="00B70AC8" w:rsidRPr="000C531A" w:rsidRDefault="00B70AC8" w:rsidP="006132C7">
            <w:pPr>
              <w:widowControl/>
              <w:jc w:val="center"/>
              <w:rPr>
                <w:rFonts w:ascii="宋体" w:hAnsi="宋体" w:cs="宋体"/>
                <w:kern w:val="0"/>
                <w:szCs w:val="21"/>
              </w:rPr>
            </w:pPr>
          </w:p>
          <w:p w14:paraId="65BC7D38" w14:textId="77777777" w:rsidR="00B70AC8" w:rsidRPr="000C531A" w:rsidRDefault="00B70AC8" w:rsidP="006132C7">
            <w:pPr>
              <w:widowControl/>
              <w:jc w:val="center"/>
              <w:rPr>
                <w:rFonts w:ascii="宋体" w:hAnsi="宋体" w:cs="宋体"/>
                <w:kern w:val="0"/>
                <w:szCs w:val="21"/>
              </w:rPr>
            </w:pPr>
          </w:p>
          <w:p w14:paraId="0B1CB8CB" w14:textId="77777777" w:rsidR="00B70AC8" w:rsidRPr="000C531A" w:rsidRDefault="00B70AC8" w:rsidP="006132C7">
            <w:pPr>
              <w:widowControl/>
              <w:jc w:val="center"/>
              <w:rPr>
                <w:rFonts w:ascii="宋体" w:hAnsi="宋体" w:cs="宋体"/>
                <w:kern w:val="0"/>
                <w:szCs w:val="21"/>
              </w:rPr>
            </w:pPr>
          </w:p>
          <w:p w14:paraId="67EA095A" w14:textId="77777777" w:rsidR="00B70AC8" w:rsidRPr="000C531A" w:rsidRDefault="00B70AC8" w:rsidP="006132C7">
            <w:pPr>
              <w:widowControl/>
              <w:jc w:val="center"/>
              <w:rPr>
                <w:rFonts w:ascii="宋体" w:hAnsi="宋体" w:cs="宋体"/>
                <w:kern w:val="0"/>
                <w:szCs w:val="21"/>
              </w:rPr>
            </w:pPr>
          </w:p>
          <w:p w14:paraId="1875B816" w14:textId="77777777" w:rsidR="00B70AC8" w:rsidRPr="000C531A" w:rsidRDefault="00B70AC8" w:rsidP="006132C7">
            <w:pPr>
              <w:widowControl/>
              <w:jc w:val="center"/>
              <w:rPr>
                <w:rFonts w:ascii="宋体" w:hAnsi="宋体" w:cs="宋体"/>
                <w:kern w:val="0"/>
                <w:szCs w:val="21"/>
              </w:rPr>
            </w:pPr>
          </w:p>
          <w:p w14:paraId="7723D72A" w14:textId="77777777" w:rsidR="00B70AC8" w:rsidRPr="000C531A" w:rsidRDefault="00B70AC8" w:rsidP="006132C7">
            <w:pPr>
              <w:widowControl/>
              <w:jc w:val="center"/>
              <w:rPr>
                <w:rFonts w:ascii="宋体" w:hAnsi="宋体" w:cs="宋体"/>
                <w:kern w:val="0"/>
                <w:szCs w:val="21"/>
              </w:rPr>
            </w:pPr>
          </w:p>
          <w:p w14:paraId="350268C9" w14:textId="77777777" w:rsidR="00B70AC8" w:rsidRPr="000C531A" w:rsidRDefault="00B70AC8" w:rsidP="006132C7">
            <w:pPr>
              <w:widowControl/>
              <w:jc w:val="center"/>
              <w:rPr>
                <w:rFonts w:ascii="宋体" w:hAnsi="宋体" w:cs="宋体"/>
                <w:kern w:val="0"/>
                <w:szCs w:val="21"/>
              </w:rPr>
            </w:pPr>
          </w:p>
          <w:p w14:paraId="387AAAAE" w14:textId="77777777" w:rsidR="00B70AC8" w:rsidRPr="000C531A" w:rsidRDefault="00B70AC8" w:rsidP="006132C7">
            <w:pPr>
              <w:widowControl/>
              <w:jc w:val="center"/>
              <w:rPr>
                <w:rFonts w:ascii="宋体" w:hAnsi="宋体" w:cs="宋体"/>
                <w:kern w:val="0"/>
                <w:szCs w:val="21"/>
              </w:rPr>
            </w:pPr>
          </w:p>
          <w:p w14:paraId="54F2AFE0" w14:textId="77777777" w:rsidR="00B70AC8" w:rsidRPr="000C531A" w:rsidRDefault="00B70AC8" w:rsidP="006132C7">
            <w:pPr>
              <w:widowControl/>
              <w:jc w:val="center"/>
              <w:rPr>
                <w:rFonts w:ascii="宋体" w:hAnsi="宋体" w:cs="宋体"/>
                <w:kern w:val="0"/>
                <w:szCs w:val="21"/>
              </w:rPr>
            </w:pPr>
          </w:p>
          <w:p w14:paraId="7D51F5F8" w14:textId="77777777" w:rsidR="00B70AC8" w:rsidRPr="000C531A" w:rsidRDefault="00B70AC8" w:rsidP="006132C7">
            <w:pPr>
              <w:widowControl/>
              <w:jc w:val="center"/>
              <w:rPr>
                <w:rFonts w:ascii="宋体" w:hAnsi="宋体" w:cs="宋体"/>
                <w:kern w:val="0"/>
                <w:szCs w:val="21"/>
              </w:rPr>
            </w:pPr>
          </w:p>
          <w:p w14:paraId="4C5623E1" w14:textId="77777777" w:rsidR="00B70AC8" w:rsidRPr="000C531A" w:rsidRDefault="00B70AC8" w:rsidP="006132C7">
            <w:pPr>
              <w:widowControl/>
              <w:jc w:val="center"/>
              <w:rPr>
                <w:rFonts w:ascii="宋体" w:hAnsi="宋体" w:cs="宋体"/>
                <w:kern w:val="0"/>
                <w:szCs w:val="21"/>
              </w:rPr>
            </w:pPr>
          </w:p>
          <w:p w14:paraId="1FAB4116" w14:textId="77777777" w:rsidR="00B70AC8" w:rsidRPr="000C531A" w:rsidRDefault="00B70AC8" w:rsidP="006132C7">
            <w:pPr>
              <w:widowControl/>
              <w:jc w:val="center"/>
              <w:rPr>
                <w:rFonts w:ascii="宋体" w:hAnsi="宋体" w:cs="宋体"/>
                <w:kern w:val="0"/>
                <w:szCs w:val="21"/>
              </w:rPr>
            </w:pPr>
          </w:p>
          <w:p w14:paraId="07ECB460" w14:textId="77777777" w:rsidR="00B70AC8" w:rsidRPr="000C531A" w:rsidRDefault="00B70AC8" w:rsidP="006132C7">
            <w:pPr>
              <w:widowControl/>
              <w:jc w:val="center"/>
              <w:rPr>
                <w:rFonts w:ascii="宋体" w:hAnsi="宋体" w:cs="宋体"/>
                <w:kern w:val="0"/>
                <w:szCs w:val="21"/>
              </w:rPr>
            </w:pPr>
          </w:p>
          <w:p w14:paraId="4CBCCBC6" w14:textId="77777777" w:rsidR="00B70AC8" w:rsidRPr="000C531A" w:rsidRDefault="00B70AC8" w:rsidP="006132C7">
            <w:pPr>
              <w:widowControl/>
              <w:jc w:val="center"/>
              <w:rPr>
                <w:rFonts w:ascii="宋体" w:hAnsi="宋体" w:cs="宋体"/>
                <w:kern w:val="0"/>
                <w:szCs w:val="21"/>
              </w:rPr>
            </w:pPr>
          </w:p>
          <w:p w14:paraId="01E239FC" w14:textId="77777777" w:rsidR="00B70AC8" w:rsidRPr="000C531A" w:rsidRDefault="00B70AC8" w:rsidP="006132C7">
            <w:pPr>
              <w:widowControl/>
              <w:jc w:val="center"/>
              <w:rPr>
                <w:rFonts w:ascii="宋体" w:hAnsi="宋体" w:cs="宋体"/>
                <w:kern w:val="0"/>
                <w:szCs w:val="21"/>
              </w:rPr>
            </w:pPr>
          </w:p>
          <w:p w14:paraId="5ED71DDC" w14:textId="77777777" w:rsidR="00B70AC8" w:rsidRPr="000C531A" w:rsidRDefault="00B70AC8" w:rsidP="006132C7">
            <w:pPr>
              <w:widowControl/>
              <w:jc w:val="center"/>
              <w:rPr>
                <w:rFonts w:ascii="宋体" w:hAnsi="宋体" w:cs="宋体"/>
                <w:kern w:val="0"/>
                <w:szCs w:val="21"/>
              </w:rPr>
            </w:pPr>
          </w:p>
          <w:p w14:paraId="7DA16C4B" w14:textId="77777777" w:rsidR="00B70AC8" w:rsidRPr="000C531A" w:rsidRDefault="00B70AC8" w:rsidP="006132C7">
            <w:pPr>
              <w:widowControl/>
              <w:jc w:val="center"/>
              <w:rPr>
                <w:rFonts w:ascii="宋体" w:hAnsi="宋体" w:cs="宋体"/>
                <w:kern w:val="0"/>
                <w:szCs w:val="21"/>
              </w:rPr>
            </w:pPr>
          </w:p>
          <w:p w14:paraId="34C47541" w14:textId="77777777" w:rsidR="00B70AC8" w:rsidRPr="000C531A" w:rsidRDefault="00B70AC8" w:rsidP="006132C7">
            <w:pPr>
              <w:widowControl/>
              <w:jc w:val="center"/>
              <w:rPr>
                <w:rFonts w:ascii="宋体" w:hAnsi="宋体" w:cs="宋体"/>
                <w:kern w:val="0"/>
                <w:szCs w:val="21"/>
              </w:rPr>
            </w:pPr>
          </w:p>
          <w:p w14:paraId="6FD309C4" w14:textId="77777777" w:rsidR="00B70AC8" w:rsidRPr="000C531A" w:rsidRDefault="00B70AC8" w:rsidP="006132C7">
            <w:pPr>
              <w:widowControl/>
              <w:jc w:val="center"/>
              <w:rPr>
                <w:rFonts w:ascii="宋体" w:hAnsi="宋体" w:cs="宋体"/>
                <w:kern w:val="0"/>
                <w:szCs w:val="21"/>
              </w:rPr>
            </w:pPr>
          </w:p>
        </w:tc>
        <w:tc>
          <w:tcPr>
            <w:tcW w:w="456" w:type="dxa"/>
            <w:vMerge w:val="restart"/>
            <w:tcBorders>
              <w:top w:val="single" w:sz="4" w:space="0" w:color="auto"/>
              <w:left w:val="single" w:sz="4" w:space="0" w:color="auto"/>
              <w:bottom w:val="single" w:sz="4" w:space="0" w:color="000000"/>
              <w:right w:val="single" w:sz="4" w:space="0" w:color="auto"/>
            </w:tcBorders>
            <w:vAlign w:val="center"/>
          </w:tcPr>
          <w:p w14:paraId="0E2A852A" w14:textId="77777777" w:rsidR="00B70AC8" w:rsidRPr="000C531A" w:rsidRDefault="00B70AC8" w:rsidP="006132C7">
            <w:pPr>
              <w:widowControl/>
              <w:jc w:val="center"/>
              <w:rPr>
                <w:rFonts w:ascii="宋体" w:hAnsi="宋体" w:cs="宋体"/>
                <w:kern w:val="0"/>
                <w:szCs w:val="21"/>
              </w:rPr>
            </w:pPr>
            <w:r w:rsidRPr="000C531A">
              <w:rPr>
                <w:rFonts w:ascii="宋体" w:hAnsi="宋体" w:cs="宋体" w:hint="eastAsia"/>
                <w:kern w:val="0"/>
                <w:szCs w:val="21"/>
              </w:rPr>
              <w:lastRenderedPageBreak/>
              <w:t>15分</w:t>
            </w:r>
          </w:p>
        </w:tc>
        <w:tc>
          <w:tcPr>
            <w:tcW w:w="3562" w:type="dxa"/>
            <w:tcBorders>
              <w:top w:val="single" w:sz="4" w:space="0" w:color="auto"/>
              <w:left w:val="nil"/>
              <w:bottom w:val="single" w:sz="4" w:space="0" w:color="auto"/>
              <w:right w:val="single" w:sz="4" w:space="0" w:color="auto"/>
            </w:tcBorders>
            <w:vAlign w:val="center"/>
          </w:tcPr>
          <w:p w14:paraId="10435189"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1.仪容仪表: 上班时间一律统一着装，佩戴头巾、工作牌。</w:t>
            </w:r>
          </w:p>
        </w:tc>
        <w:tc>
          <w:tcPr>
            <w:tcW w:w="723" w:type="dxa"/>
            <w:vMerge w:val="restart"/>
            <w:tcBorders>
              <w:top w:val="single" w:sz="4" w:space="0" w:color="auto"/>
              <w:left w:val="single" w:sz="4" w:space="0" w:color="auto"/>
              <w:bottom w:val="single" w:sz="4" w:space="0" w:color="000000"/>
              <w:right w:val="single" w:sz="4" w:space="0" w:color="auto"/>
            </w:tcBorders>
            <w:vAlign w:val="center"/>
          </w:tcPr>
          <w:p w14:paraId="019BADDE" w14:textId="77777777" w:rsidR="00B70AC8" w:rsidRPr="000C531A" w:rsidRDefault="00B70AC8" w:rsidP="006132C7">
            <w:pPr>
              <w:widowControl/>
              <w:jc w:val="center"/>
              <w:rPr>
                <w:rFonts w:ascii="宋体" w:hAnsi="宋体" w:cs="宋体"/>
                <w:kern w:val="0"/>
                <w:szCs w:val="21"/>
              </w:rPr>
            </w:pPr>
            <w:r w:rsidRPr="000C531A">
              <w:rPr>
                <w:rFonts w:ascii="宋体" w:hAnsi="宋体" w:cs="宋体" w:hint="eastAsia"/>
                <w:kern w:val="0"/>
                <w:szCs w:val="21"/>
              </w:rPr>
              <w:t>现场抽查</w:t>
            </w:r>
          </w:p>
        </w:tc>
        <w:tc>
          <w:tcPr>
            <w:tcW w:w="3759" w:type="dxa"/>
            <w:tcBorders>
              <w:top w:val="single" w:sz="4" w:space="0" w:color="auto"/>
              <w:left w:val="nil"/>
              <w:bottom w:val="single" w:sz="4" w:space="0" w:color="auto"/>
              <w:right w:val="single" w:sz="4" w:space="0" w:color="auto"/>
            </w:tcBorders>
            <w:vAlign w:val="center"/>
          </w:tcPr>
          <w:p w14:paraId="4C69E0DC"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未穿工作服扣2 分/次，工作服不整洁、头发凌乱、有异味、指（趾）甲未及时修剪、蓄胡须、未挂牌上岗或挂牌不规范、穿拖鞋、高跟鞋各扣1 分/次，在病床上睡觉一次扣2 分/次。</w:t>
            </w:r>
          </w:p>
        </w:tc>
        <w:tc>
          <w:tcPr>
            <w:tcW w:w="555" w:type="dxa"/>
            <w:vMerge w:val="restart"/>
            <w:tcBorders>
              <w:top w:val="single" w:sz="4" w:space="0" w:color="auto"/>
              <w:left w:val="single" w:sz="4" w:space="0" w:color="auto"/>
              <w:bottom w:val="single" w:sz="4" w:space="0" w:color="000000"/>
              <w:right w:val="single" w:sz="4" w:space="0" w:color="auto"/>
            </w:tcBorders>
            <w:vAlign w:val="center"/>
          </w:tcPr>
          <w:p w14:paraId="14E42F24" w14:textId="77777777" w:rsidR="00B70AC8" w:rsidRPr="000C531A" w:rsidRDefault="00B70AC8" w:rsidP="006132C7">
            <w:pPr>
              <w:widowControl/>
              <w:jc w:val="center"/>
              <w:rPr>
                <w:rFonts w:ascii="宋体" w:hAnsi="宋体" w:cs="宋体"/>
                <w:kern w:val="0"/>
                <w:szCs w:val="21"/>
              </w:rPr>
            </w:pPr>
            <w:r w:rsidRPr="000C531A">
              <w:rPr>
                <w:rFonts w:ascii="宋体" w:hAnsi="宋体" w:cs="宋体" w:hint="eastAsia"/>
                <w:kern w:val="0"/>
                <w:szCs w:val="21"/>
              </w:rPr>
              <w:t xml:space="preserve">　</w:t>
            </w:r>
          </w:p>
        </w:tc>
      </w:tr>
      <w:tr w:rsidR="00B70AC8" w:rsidRPr="000C531A" w14:paraId="0D008660" w14:textId="77777777" w:rsidTr="000C531A">
        <w:trPr>
          <w:trHeight w:val="1408"/>
        </w:trPr>
        <w:tc>
          <w:tcPr>
            <w:tcW w:w="519" w:type="dxa"/>
            <w:vMerge/>
            <w:tcBorders>
              <w:top w:val="single" w:sz="4" w:space="0" w:color="auto"/>
              <w:left w:val="single" w:sz="4" w:space="0" w:color="auto"/>
              <w:bottom w:val="single" w:sz="4" w:space="0" w:color="auto"/>
              <w:right w:val="single" w:sz="4" w:space="0" w:color="auto"/>
            </w:tcBorders>
            <w:vAlign w:val="center"/>
          </w:tcPr>
          <w:p w14:paraId="1350E806" w14:textId="77777777" w:rsidR="00B70AC8" w:rsidRPr="000C531A" w:rsidRDefault="00B70AC8" w:rsidP="006132C7">
            <w:pPr>
              <w:widowControl/>
              <w:jc w:val="left"/>
              <w:rPr>
                <w:rFonts w:ascii="宋体" w:hAnsi="宋体" w:cs="宋体"/>
                <w:kern w:val="0"/>
                <w:szCs w:val="21"/>
              </w:rPr>
            </w:pPr>
          </w:p>
        </w:tc>
        <w:tc>
          <w:tcPr>
            <w:tcW w:w="456" w:type="dxa"/>
            <w:vMerge/>
            <w:tcBorders>
              <w:top w:val="nil"/>
              <w:left w:val="single" w:sz="4" w:space="0" w:color="auto"/>
              <w:bottom w:val="single" w:sz="4" w:space="0" w:color="000000"/>
              <w:right w:val="single" w:sz="4" w:space="0" w:color="auto"/>
            </w:tcBorders>
            <w:vAlign w:val="center"/>
          </w:tcPr>
          <w:p w14:paraId="21E1DE96" w14:textId="77777777" w:rsidR="00B70AC8" w:rsidRPr="000C531A" w:rsidRDefault="00B70AC8" w:rsidP="006132C7">
            <w:pPr>
              <w:widowControl/>
              <w:jc w:val="left"/>
              <w:rPr>
                <w:rFonts w:ascii="宋体" w:hAnsi="宋体" w:cs="宋体"/>
                <w:kern w:val="0"/>
                <w:szCs w:val="21"/>
              </w:rPr>
            </w:pPr>
          </w:p>
        </w:tc>
        <w:tc>
          <w:tcPr>
            <w:tcW w:w="3562" w:type="dxa"/>
            <w:tcBorders>
              <w:top w:val="nil"/>
              <w:left w:val="nil"/>
              <w:bottom w:val="single" w:sz="4" w:space="0" w:color="auto"/>
              <w:right w:val="single" w:sz="4" w:space="0" w:color="auto"/>
            </w:tcBorders>
            <w:vAlign w:val="center"/>
          </w:tcPr>
          <w:p w14:paraId="7124E101"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2.态度和蔼，礼貌特人􀇄用语规范、文明。</w:t>
            </w:r>
          </w:p>
        </w:tc>
        <w:tc>
          <w:tcPr>
            <w:tcW w:w="723" w:type="dxa"/>
            <w:vMerge/>
            <w:tcBorders>
              <w:top w:val="nil"/>
              <w:left w:val="single" w:sz="4" w:space="0" w:color="auto"/>
              <w:bottom w:val="single" w:sz="4" w:space="0" w:color="000000"/>
              <w:right w:val="single" w:sz="4" w:space="0" w:color="auto"/>
            </w:tcBorders>
            <w:vAlign w:val="center"/>
          </w:tcPr>
          <w:p w14:paraId="2ED8CC44" w14:textId="77777777" w:rsidR="00B70AC8" w:rsidRPr="000C531A" w:rsidRDefault="00B70AC8" w:rsidP="006132C7">
            <w:pPr>
              <w:widowControl/>
              <w:jc w:val="left"/>
              <w:rPr>
                <w:rFonts w:ascii="宋体" w:hAnsi="宋体" w:cs="宋体"/>
                <w:kern w:val="0"/>
                <w:szCs w:val="21"/>
              </w:rPr>
            </w:pPr>
          </w:p>
        </w:tc>
        <w:tc>
          <w:tcPr>
            <w:tcW w:w="3759" w:type="dxa"/>
            <w:tcBorders>
              <w:top w:val="nil"/>
              <w:left w:val="nil"/>
              <w:bottom w:val="single" w:sz="4" w:space="0" w:color="auto"/>
              <w:right w:val="single" w:sz="4" w:space="0" w:color="auto"/>
            </w:tcBorders>
            <w:vAlign w:val="center"/>
          </w:tcPr>
          <w:p w14:paraId="4E210B91"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对待病员及家属、护士语音粗俗发现一次扣2分，态度蛮横发现一次扣3 分、辱骂护士、管理人员扣6 分，在病区、走廊内聚众议论、大声喧哗扣2 分，争吵扣3 分。扣完为止</w:t>
            </w:r>
          </w:p>
        </w:tc>
        <w:tc>
          <w:tcPr>
            <w:tcW w:w="555" w:type="dxa"/>
            <w:vMerge/>
            <w:tcBorders>
              <w:top w:val="nil"/>
              <w:left w:val="single" w:sz="4" w:space="0" w:color="auto"/>
              <w:bottom w:val="single" w:sz="4" w:space="0" w:color="000000"/>
              <w:right w:val="single" w:sz="4" w:space="0" w:color="auto"/>
            </w:tcBorders>
            <w:vAlign w:val="center"/>
          </w:tcPr>
          <w:p w14:paraId="64C5A2B9" w14:textId="77777777" w:rsidR="00B70AC8" w:rsidRPr="000C531A" w:rsidRDefault="00B70AC8" w:rsidP="006132C7">
            <w:pPr>
              <w:widowControl/>
              <w:jc w:val="left"/>
              <w:rPr>
                <w:rFonts w:ascii="宋体" w:hAnsi="宋体" w:cs="宋体"/>
                <w:kern w:val="0"/>
                <w:szCs w:val="21"/>
              </w:rPr>
            </w:pPr>
          </w:p>
        </w:tc>
      </w:tr>
      <w:tr w:rsidR="00B70AC8" w:rsidRPr="000C531A" w14:paraId="1952237A" w14:textId="77777777" w:rsidTr="000C531A">
        <w:trPr>
          <w:trHeight w:val="1388"/>
        </w:trPr>
        <w:tc>
          <w:tcPr>
            <w:tcW w:w="519" w:type="dxa"/>
            <w:vMerge/>
            <w:tcBorders>
              <w:top w:val="single" w:sz="4" w:space="0" w:color="auto"/>
              <w:left w:val="single" w:sz="4" w:space="0" w:color="auto"/>
              <w:bottom w:val="single" w:sz="4" w:space="0" w:color="auto"/>
              <w:right w:val="single" w:sz="4" w:space="0" w:color="auto"/>
            </w:tcBorders>
            <w:vAlign w:val="center"/>
          </w:tcPr>
          <w:p w14:paraId="682FCB51" w14:textId="77777777" w:rsidR="00B70AC8" w:rsidRPr="000C531A" w:rsidRDefault="00B70AC8" w:rsidP="006132C7">
            <w:pPr>
              <w:widowControl/>
              <w:jc w:val="left"/>
              <w:rPr>
                <w:rFonts w:ascii="宋体" w:hAnsi="宋体" w:cs="宋体"/>
                <w:kern w:val="0"/>
                <w:szCs w:val="21"/>
              </w:rPr>
            </w:pPr>
          </w:p>
        </w:tc>
        <w:tc>
          <w:tcPr>
            <w:tcW w:w="456" w:type="dxa"/>
            <w:vMerge/>
            <w:tcBorders>
              <w:top w:val="nil"/>
              <w:left w:val="single" w:sz="4" w:space="0" w:color="auto"/>
              <w:bottom w:val="single" w:sz="4" w:space="0" w:color="000000"/>
              <w:right w:val="single" w:sz="4" w:space="0" w:color="auto"/>
            </w:tcBorders>
            <w:vAlign w:val="center"/>
          </w:tcPr>
          <w:p w14:paraId="0C97D658" w14:textId="77777777" w:rsidR="00B70AC8" w:rsidRPr="000C531A" w:rsidRDefault="00B70AC8" w:rsidP="006132C7">
            <w:pPr>
              <w:widowControl/>
              <w:jc w:val="left"/>
              <w:rPr>
                <w:rFonts w:ascii="宋体" w:hAnsi="宋体" w:cs="宋体"/>
                <w:kern w:val="0"/>
                <w:szCs w:val="21"/>
              </w:rPr>
            </w:pPr>
          </w:p>
        </w:tc>
        <w:tc>
          <w:tcPr>
            <w:tcW w:w="3562" w:type="dxa"/>
            <w:tcBorders>
              <w:top w:val="nil"/>
              <w:left w:val="nil"/>
              <w:bottom w:val="single" w:sz="4" w:space="0" w:color="auto"/>
              <w:right w:val="single" w:sz="4" w:space="0" w:color="auto"/>
            </w:tcBorders>
            <w:vAlign w:val="center"/>
          </w:tcPr>
          <w:p w14:paraId="3806A15F"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3.遵守劳动纪律，坚守岗位，不得擅自离岗，不干私活。</w:t>
            </w:r>
          </w:p>
        </w:tc>
        <w:tc>
          <w:tcPr>
            <w:tcW w:w="723" w:type="dxa"/>
            <w:vMerge/>
            <w:tcBorders>
              <w:top w:val="nil"/>
              <w:left w:val="single" w:sz="4" w:space="0" w:color="auto"/>
              <w:bottom w:val="single" w:sz="4" w:space="0" w:color="000000"/>
              <w:right w:val="single" w:sz="4" w:space="0" w:color="auto"/>
            </w:tcBorders>
            <w:vAlign w:val="center"/>
          </w:tcPr>
          <w:p w14:paraId="71698436" w14:textId="77777777" w:rsidR="00B70AC8" w:rsidRPr="000C531A" w:rsidRDefault="00B70AC8" w:rsidP="006132C7">
            <w:pPr>
              <w:widowControl/>
              <w:jc w:val="left"/>
              <w:rPr>
                <w:rFonts w:ascii="宋体" w:hAnsi="宋体" w:cs="宋体"/>
                <w:kern w:val="0"/>
                <w:szCs w:val="21"/>
              </w:rPr>
            </w:pPr>
          </w:p>
        </w:tc>
        <w:tc>
          <w:tcPr>
            <w:tcW w:w="3759" w:type="dxa"/>
            <w:tcBorders>
              <w:top w:val="nil"/>
              <w:left w:val="nil"/>
              <w:bottom w:val="single" w:sz="4" w:space="0" w:color="auto"/>
              <w:right w:val="single" w:sz="4" w:space="0" w:color="auto"/>
            </w:tcBorders>
            <w:vAlign w:val="center"/>
          </w:tcPr>
          <w:p w14:paraId="78020F7D" w14:textId="5254F940"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擅自离岗、串岗、干私活、玩游戏、玩牌、吃零食等一项扣2分；在病房内会客、吸烟、喝酒、打闹，带人来院洗澡、留宿、洗衣服，发现一例扣2 分。</w:t>
            </w:r>
          </w:p>
        </w:tc>
        <w:tc>
          <w:tcPr>
            <w:tcW w:w="555" w:type="dxa"/>
            <w:vMerge/>
            <w:tcBorders>
              <w:top w:val="nil"/>
              <w:left w:val="single" w:sz="4" w:space="0" w:color="auto"/>
              <w:bottom w:val="single" w:sz="4" w:space="0" w:color="000000"/>
              <w:right w:val="single" w:sz="4" w:space="0" w:color="auto"/>
            </w:tcBorders>
            <w:vAlign w:val="center"/>
          </w:tcPr>
          <w:p w14:paraId="021922A1" w14:textId="77777777" w:rsidR="00B70AC8" w:rsidRPr="000C531A" w:rsidRDefault="00B70AC8" w:rsidP="006132C7">
            <w:pPr>
              <w:widowControl/>
              <w:jc w:val="left"/>
              <w:rPr>
                <w:rFonts w:ascii="宋体" w:hAnsi="宋体" w:cs="宋体"/>
                <w:kern w:val="0"/>
                <w:szCs w:val="21"/>
              </w:rPr>
            </w:pPr>
          </w:p>
        </w:tc>
      </w:tr>
      <w:tr w:rsidR="00B70AC8" w:rsidRPr="000C531A" w14:paraId="1A6CD6B7" w14:textId="77777777" w:rsidTr="000C531A">
        <w:trPr>
          <w:trHeight w:val="675"/>
        </w:trPr>
        <w:tc>
          <w:tcPr>
            <w:tcW w:w="519" w:type="dxa"/>
            <w:vMerge/>
            <w:tcBorders>
              <w:top w:val="single" w:sz="4" w:space="0" w:color="auto"/>
              <w:left w:val="single" w:sz="4" w:space="0" w:color="auto"/>
              <w:bottom w:val="single" w:sz="4" w:space="0" w:color="auto"/>
              <w:right w:val="single" w:sz="4" w:space="0" w:color="auto"/>
            </w:tcBorders>
            <w:vAlign w:val="center"/>
          </w:tcPr>
          <w:p w14:paraId="7F27C082" w14:textId="77777777" w:rsidR="00B70AC8" w:rsidRPr="000C531A" w:rsidRDefault="00B70AC8" w:rsidP="006132C7">
            <w:pPr>
              <w:widowControl/>
              <w:jc w:val="left"/>
              <w:rPr>
                <w:rFonts w:ascii="宋体" w:hAnsi="宋体" w:cs="宋体"/>
                <w:kern w:val="0"/>
                <w:szCs w:val="21"/>
              </w:rPr>
            </w:pPr>
          </w:p>
        </w:tc>
        <w:tc>
          <w:tcPr>
            <w:tcW w:w="456" w:type="dxa"/>
            <w:vMerge/>
            <w:tcBorders>
              <w:top w:val="nil"/>
              <w:left w:val="single" w:sz="4" w:space="0" w:color="auto"/>
              <w:bottom w:val="single" w:sz="4" w:space="0" w:color="000000"/>
              <w:right w:val="single" w:sz="4" w:space="0" w:color="auto"/>
            </w:tcBorders>
            <w:vAlign w:val="center"/>
          </w:tcPr>
          <w:p w14:paraId="33112D1E" w14:textId="77777777" w:rsidR="00B70AC8" w:rsidRPr="000C531A" w:rsidRDefault="00B70AC8" w:rsidP="006132C7">
            <w:pPr>
              <w:widowControl/>
              <w:jc w:val="left"/>
              <w:rPr>
                <w:rFonts w:ascii="宋体" w:hAnsi="宋体" w:cs="宋体"/>
                <w:kern w:val="0"/>
                <w:szCs w:val="21"/>
              </w:rPr>
            </w:pPr>
          </w:p>
        </w:tc>
        <w:tc>
          <w:tcPr>
            <w:tcW w:w="3562" w:type="dxa"/>
            <w:tcBorders>
              <w:top w:val="nil"/>
              <w:left w:val="nil"/>
              <w:bottom w:val="single" w:sz="4" w:space="0" w:color="auto"/>
              <w:right w:val="single" w:sz="4" w:space="0" w:color="auto"/>
            </w:tcBorders>
            <w:vAlign w:val="center"/>
          </w:tcPr>
          <w:p w14:paraId="34FCB556"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4.不准翻阅病历及其他医疗文件，私自给病人解释病情。</w:t>
            </w:r>
          </w:p>
        </w:tc>
        <w:tc>
          <w:tcPr>
            <w:tcW w:w="723" w:type="dxa"/>
            <w:vMerge/>
            <w:tcBorders>
              <w:top w:val="nil"/>
              <w:left w:val="single" w:sz="4" w:space="0" w:color="auto"/>
              <w:bottom w:val="single" w:sz="4" w:space="0" w:color="000000"/>
              <w:right w:val="single" w:sz="4" w:space="0" w:color="auto"/>
            </w:tcBorders>
            <w:vAlign w:val="center"/>
          </w:tcPr>
          <w:p w14:paraId="5DC56B1F" w14:textId="77777777" w:rsidR="00B70AC8" w:rsidRPr="000C531A" w:rsidRDefault="00B70AC8" w:rsidP="006132C7">
            <w:pPr>
              <w:widowControl/>
              <w:jc w:val="left"/>
              <w:rPr>
                <w:rFonts w:ascii="宋体" w:hAnsi="宋体" w:cs="宋体"/>
                <w:kern w:val="0"/>
                <w:szCs w:val="21"/>
              </w:rPr>
            </w:pPr>
          </w:p>
        </w:tc>
        <w:tc>
          <w:tcPr>
            <w:tcW w:w="3759" w:type="dxa"/>
            <w:tcBorders>
              <w:top w:val="nil"/>
              <w:left w:val="nil"/>
              <w:bottom w:val="single" w:sz="4" w:space="0" w:color="auto"/>
              <w:right w:val="single" w:sz="4" w:space="0" w:color="auto"/>
            </w:tcBorders>
            <w:vAlign w:val="center"/>
          </w:tcPr>
          <w:p w14:paraId="79AB7E04"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一次扣6分，引起纠纷扣20分。</w:t>
            </w:r>
          </w:p>
        </w:tc>
        <w:tc>
          <w:tcPr>
            <w:tcW w:w="555" w:type="dxa"/>
            <w:vMerge/>
            <w:tcBorders>
              <w:top w:val="nil"/>
              <w:left w:val="single" w:sz="4" w:space="0" w:color="auto"/>
              <w:bottom w:val="single" w:sz="4" w:space="0" w:color="000000"/>
              <w:right w:val="single" w:sz="4" w:space="0" w:color="auto"/>
            </w:tcBorders>
            <w:vAlign w:val="center"/>
          </w:tcPr>
          <w:p w14:paraId="430E6606" w14:textId="77777777" w:rsidR="00B70AC8" w:rsidRPr="000C531A" w:rsidRDefault="00B70AC8" w:rsidP="006132C7">
            <w:pPr>
              <w:widowControl/>
              <w:jc w:val="left"/>
              <w:rPr>
                <w:rFonts w:ascii="宋体" w:hAnsi="宋体" w:cs="宋体"/>
                <w:kern w:val="0"/>
                <w:szCs w:val="21"/>
              </w:rPr>
            </w:pPr>
          </w:p>
        </w:tc>
      </w:tr>
      <w:tr w:rsidR="00B70AC8" w:rsidRPr="000C531A" w14:paraId="6B0AF9E5" w14:textId="77777777" w:rsidTr="000C531A">
        <w:trPr>
          <w:trHeight w:val="570"/>
        </w:trPr>
        <w:tc>
          <w:tcPr>
            <w:tcW w:w="519" w:type="dxa"/>
            <w:vMerge/>
            <w:tcBorders>
              <w:top w:val="single" w:sz="4" w:space="0" w:color="auto"/>
              <w:left w:val="single" w:sz="4" w:space="0" w:color="auto"/>
              <w:bottom w:val="single" w:sz="4" w:space="0" w:color="auto"/>
              <w:right w:val="single" w:sz="4" w:space="0" w:color="auto"/>
            </w:tcBorders>
            <w:vAlign w:val="center"/>
          </w:tcPr>
          <w:p w14:paraId="5C75D87C" w14:textId="77777777" w:rsidR="00B70AC8" w:rsidRPr="000C531A" w:rsidRDefault="00B70AC8" w:rsidP="006132C7">
            <w:pPr>
              <w:widowControl/>
              <w:jc w:val="left"/>
              <w:rPr>
                <w:rFonts w:ascii="宋体" w:hAnsi="宋体" w:cs="宋体"/>
                <w:kern w:val="0"/>
                <w:szCs w:val="21"/>
              </w:rPr>
            </w:pPr>
          </w:p>
        </w:tc>
        <w:tc>
          <w:tcPr>
            <w:tcW w:w="456" w:type="dxa"/>
            <w:vMerge/>
            <w:tcBorders>
              <w:top w:val="nil"/>
              <w:left w:val="single" w:sz="4" w:space="0" w:color="auto"/>
              <w:bottom w:val="single" w:sz="4" w:space="0" w:color="000000"/>
              <w:right w:val="single" w:sz="4" w:space="0" w:color="auto"/>
            </w:tcBorders>
            <w:vAlign w:val="center"/>
          </w:tcPr>
          <w:p w14:paraId="2FFEFB1E" w14:textId="77777777" w:rsidR="00B70AC8" w:rsidRPr="000C531A" w:rsidRDefault="00B70AC8" w:rsidP="006132C7">
            <w:pPr>
              <w:widowControl/>
              <w:jc w:val="left"/>
              <w:rPr>
                <w:rFonts w:ascii="宋体" w:hAnsi="宋体" w:cs="宋体"/>
                <w:kern w:val="0"/>
                <w:szCs w:val="21"/>
              </w:rPr>
            </w:pPr>
          </w:p>
        </w:tc>
        <w:tc>
          <w:tcPr>
            <w:tcW w:w="3562" w:type="dxa"/>
            <w:tcBorders>
              <w:top w:val="nil"/>
              <w:left w:val="nil"/>
              <w:bottom w:val="single" w:sz="4" w:space="0" w:color="auto"/>
              <w:right w:val="single" w:sz="4" w:space="0" w:color="auto"/>
            </w:tcBorders>
            <w:vAlign w:val="center"/>
          </w:tcPr>
          <w:p w14:paraId="63F48138"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5.严禁护工代替护士从事任何治疗性的工作。</w:t>
            </w:r>
          </w:p>
        </w:tc>
        <w:tc>
          <w:tcPr>
            <w:tcW w:w="723" w:type="dxa"/>
            <w:vMerge/>
            <w:tcBorders>
              <w:top w:val="nil"/>
              <w:left w:val="single" w:sz="4" w:space="0" w:color="auto"/>
              <w:bottom w:val="single" w:sz="4" w:space="0" w:color="000000"/>
              <w:right w:val="single" w:sz="4" w:space="0" w:color="auto"/>
            </w:tcBorders>
            <w:vAlign w:val="center"/>
          </w:tcPr>
          <w:p w14:paraId="360E1A96" w14:textId="77777777" w:rsidR="00B70AC8" w:rsidRPr="000C531A" w:rsidRDefault="00B70AC8" w:rsidP="006132C7">
            <w:pPr>
              <w:widowControl/>
              <w:jc w:val="left"/>
              <w:rPr>
                <w:rFonts w:ascii="宋体" w:hAnsi="宋体" w:cs="宋体"/>
                <w:kern w:val="0"/>
                <w:szCs w:val="21"/>
              </w:rPr>
            </w:pPr>
          </w:p>
        </w:tc>
        <w:tc>
          <w:tcPr>
            <w:tcW w:w="3759" w:type="dxa"/>
            <w:tcBorders>
              <w:top w:val="nil"/>
              <w:left w:val="nil"/>
              <w:bottom w:val="single" w:sz="4" w:space="0" w:color="auto"/>
              <w:right w:val="single" w:sz="4" w:space="0" w:color="auto"/>
            </w:tcBorders>
            <w:vAlign w:val="center"/>
          </w:tcPr>
          <w:p w14:paraId="561EACC8"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一次扣6分，引起纠纷扣20分。</w:t>
            </w:r>
          </w:p>
        </w:tc>
        <w:tc>
          <w:tcPr>
            <w:tcW w:w="555" w:type="dxa"/>
            <w:vMerge/>
            <w:tcBorders>
              <w:top w:val="nil"/>
              <w:left w:val="single" w:sz="4" w:space="0" w:color="auto"/>
              <w:bottom w:val="single" w:sz="4" w:space="0" w:color="000000"/>
              <w:right w:val="single" w:sz="4" w:space="0" w:color="auto"/>
            </w:tcBorders>
            <w:vAlign w:val="center"/>
          </w:tcPr>
          <w:p w14:paraId="71D748A6" w14:textId="77777777" w:rsidR="00B70AC8" w:rsidRPr="000C531A" w:rsidRDefault="00B70AC8" w:rsidP="006132C7">
            <w:pPr>
              <w:widowControl/>
              <w:jc w:val="left"/>
              <w:rPr>
                <w:rFonts w:ascii="宋体" w:hAnsi="宋体" w:cs="宋体"/>
                <w:kern w:val="0"/>
                <w:szCs w:val="21"/>
              </w:rPr>
            </w:pPr>
          </w:p>
        </w:tc>
      </w:tr>
      <w:tr w:rsidR="00B70AC8" w:rsidRPr="000C531A" w14:paraId="37ED88F9" w14:textId="77777777" w:rsidTr="000C531A">
        <w:trPr>
          <w:trHeight w:val="90"/>
        </w:trPr>
        <w:tc>
          <w:tcPr>
            <w:tcW w:w="519" w:type="dxa"/>
            <w:vMerge/>
            <w:tcBorders>
              <w:top w:val="single" w:sz="4" w:space="0" w:color="auto"/>
              <w:left w:val="single" w:sz="4" w:space="0" w:color="auto"/>
              <w:bottom w:val="single" w:sz="4" w:space="0" w:color="auto"/>
              <w:right w:val="single" w:sz="4" w:space="0" w:color="auto"/>
            </w:tcBorders>
            <w:vAlign w:val="center"/>
          </w:tcPr>
          <w:p w14:paraId="1F21AE1F" w14:textId="77777777" w:rsidR="00B70AC8" w:rsidRPr="000C531A" w:rsidRDefault="00B70AC8" w:rsidP="006132C7">
            <w:pPr>
              <w:widowControl/>
              <w:jc w:val="left"/>
              <w:rPr>
                <w:rFonts w:ascii="宋体" w:hAnsi="宋体" w:cs="宋体"/>
                <w:kern w:val="0"/>
                <w:szCs w:val="21"/>
              </w:rPr>
            </w:pPr>
          </w:p>
        </w:tc>
        <w:tc>
          <w:tcPr>
            <w:tcW w:w="456" w:type="dxa"/>
            <w:vMerge w:val="restart"/>
            <w:tcBorders>
              <w:top w:val="nil"/>
              <w:left w:val="single" w:sz="4" w:space="0" w:color="auto"/>
              <w:bottom w:val="nil"/>
              <w:right w:val="single" w:sz="4" w:space="0" w:color="auto"/>
            </w:tcBorders>
            <w:vAlign w:val="center"/>
          </w:tcPr>
          <w:p w14:paraId="6A218C56" w14:textId="77777777" w:rsidR="00B70AC8" w:rsidRPr="000C531A" w:rsidRDefault="00B70AC8" w:rsidP="006132C7">
            <w:pPr>
              <w:widowControl/>
              <w:jc w:val="center"/>
              <w:rPr>
                <w:rFonts w:ascii="宋体" w:hAnsi="宋体" w:cs="宋体"/>
                <w:kern w:val="0"/>
                <w:szCs w:val="21"/>
              </w:rPr>
            </w:pPr>
            <w:r w:rsidRPr="000C531A">
              <w:rPr>
                <w:rFonts w:ascii="宋体" w:hAnsi="宋体" w:cs="宋体" w:hint="eastAsia"/>
                <w:kern w:val="0"/>
                <w:szCs w:val="21"/>
              </w:rPr>
              <w:t>护理质量</w:t>
            </w:r>
          </w:p>
        </w:tc>
        <w:tc>
          <w:tcPr>
            <w:tcW w:w="3562" w:type="dxa"/>
            <w:tcBorders>
              <w:top w:val="nil"/>
              <w:left w:val="nil"/>
              <w:bottom w:val="single" w:sz="4" w:space="0" w:color="auto"/>
              <w:right w:val="single" w:sz="4" w:space="0" w:color="auto"/>
            </w:tcBorders>
            <w:vAlign w:val="center"/>
          </w:tcPr>
          <w:p w14:paraId="2411BE79"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1.定时给病人擦身、洗手、洗脚􀇄、洗头</w:t>
            </w:r>
          </w:p>
        </w:tc>
        <w:tc>
          <w:tcPr>
            <w:tcW w:w="723" w:type="dxa"/>
            <w:tcBorders>
              <w:top w:val="nil"/>
              <w:left w:val="nil"/>
              <w:bottom w:val="single" w:sz="4" w:space="0" w:color="auto"/>
              <w:right w:val="single" w:sz="4" w:space="0" w:color="auto"/>
            </w:tcBorders>
            <w:vAlign w:val="center"/>
          </w:tcPr>
          <w:p w14:paraId="57C4EBC4"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 xml:space="preserve">　</w:t>
            </w:r>
          </w:p>
        </w:tc>
        <w:tc>
          <w:tcPr>
            <w:tcW w:w="3759" w:type="dxa"/>
            <w:tcBorders>
              <w:top w:val="nil"/>
              <w:left w:val="nil"/>
              <w:bottom w:val="single" w:sz="4" w:space="0" w:color="auto"/>
              <w:right w:val="single" w:sz="4" w:space="0" w:color="auto"/>
            </w:tcBorders>
            <w:vAlign w:val="center"/>
          </w:tcPr>
          <w:p w14:paraId="3895A6CE"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发现一例病人面部、躯体、四肢有污垢扣1 分有污垢不清洁发现一次扣1 分，头发凌乱、有异味扣1分，指（趾）甲、胡须未及时修剪扣1分。扣完为止。</w:t>
            </w:r>
          </w:p>
        </w:tc>
        <w:tc>
          <w:tcPr>
            <w:tcW w:w="555" w:type="dxa"/>
            <w:vMerge w:val="restart"/>
            <w:tcBorders>
              <w:top w:val="nil"/>
              <w:left w:val="single" w:sz="4" w:space="0" w:color="auto"/>
              <w:bottom w:val="single" w:sz="4" w:space="0" w:color="000000"/>
              <w:right w:val="single" w:sz="4" w:space="0" w:color="auto"/>
            </w:tcBorders>
            <w:vAlign w:val="center"/>
          </w:tcPr>
          <w:p w14:paraId="602CF630" w14:textId="77777777" w:rsidR="00B70AC8" w:rsidRPr="000C531A" w:rsidRDefault="00B70AC8" w:rsidP="006132C7">
            <w:pPr>
              <w:widowControl/>
              <w:jc w:val="center"/>
              <w:rPr>
                <w:rFonts w:ascii="宋体" w:hAnsi="宋体" w:cs="宋体"/>
                <w:kern w:val="0"/>
                <w:szCs w:val="21"/>
              </w:rPr>
            </w:pPr>
            <w:r w:rsidRPr="000C531A">
              <w:rPr>
                <w:rFonts w:ascii="宋体" w:hAnsi="宋体" w:cs="宋体" w:hint="eastAsia"/>
                <w:kern w:val="0"/>
                <w:szCs w:val="21"/>
              </w:rPr>
              <w:t xml:space="preserve">　</w:t>
            </w:r>
          </w:p>
        </w:tc>
      </w:tr>
      <w:tr w:rsidR="00B70AC8" w:rsidRPr="000C531A" w14:paraId="19DA477D" w14:textId="77777777" w:rsidTr="000C531A">
        <w:trPr>
          <w:trHeight w:val="855"/>
        </w:trPr>
        <w:tc>
          <w:tcPr>
            <w:tcW w:w="519" w:type="dxa"/>
            <w:vMerge/>
            <w:tcBorders>
              <w:top w:val="single" w:sz="4" w:space="0" w:color="auto"/>
              <w:left w:val="single" w:sz="4" w:space="0" w:color="auto"/>
              <w:bottom w:val="single" w:sz="4" w:space="0" w:color="auto"/>
              <w:right w:val="single" w:sz="4" w:space="0" w:color="auto"/>
            </w:tcBorders>
            <w:vAlign w:val="center"/>
          </w:tcPr>
          <w:p w14:paraId="2EAC83C3" w14:textId="77777777" w:rsidR="00B70AC8" w:rsidRPr="000C531A" w:rsidRDefault="00B70AC8" w:rsidP="006132C7">
            <w:pPr>
              <w:widowControl/>
              <w:jc w:val="left"/>
              <w:rPr>
                <w:rFonts w:ascii="宋体" w:hAnsi="宋体" w:cs="宋体"/>
                <w:kern w:val="0"/>
                <w:szCs w:val="21"/>
              </w:rPr>
            </w:pPr>
          </w:p>
        </w:tc>
        <w:tc>
          <w:tcPr>
            <w:tcW w:w="456" w:type="dxa"/>
            <w:vMerge/>
            <w:tcBorders>
              <w:top w:val="nil"/>
              <w:left w:val="single" w:sz="4" w:space="0" w:color="auto"/>
              <w:bottom w:val="nil"/>
              <w:right w:val="single" w:sz="4" w:space="0" w:color="auto"/>
            </w:tcBorders>
            <w:vAlign w:val="center"/>
          </w:tcPr>
          <w:p w14:paraId="2B47985F" w14:textId="77777777" w:rsidR="00B70AC8" w:rsidRPr="000C531A" w:rsidRDefault="00B70AC8" w:rsidP="006132C7">
            <w:pPr>
              <w:widowControl/>
              <w:jc w:val="left"/>
              <w:rPr>
                <w:rFonts w:ascii="宋体" w:hAnsi="宋体" w:cs="宋体"/>
                <w:kern w:val="0"/>
                <w:szCs w:val="21"/>
              </w:rPr>
            </w:pPr>
          </w:p>
        </w:tc>
        <w:tc>
          <w:tcPr>
            <w:tcW w:w="3562" w:type="dxa"/>
            <w:tcBorders>
              <w:top w:val="nil"/>
              <w:left w:val="nil"/>
              <w:bottom w:val="single" w:sz="4" w:space="0" w:color="auto"/>
              <w:right w:val="single" w:sz="4" w:space="0" w:color="auto"/>
            </w:tcBorders>
            <w:vAlign w:val="center"/>
          </w:tcPr>
          <w:p w14:paraId="74AD47C1"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2.床单整洁，床下无杂物</w:t>
            </w:r>
          </w:p>
        </w:tc>
        <w:tc>
          <w:tcPr>
            <w:tcW w:w="723" w:type="dxa"/>
            <w:tcBorders>
              <w:top w:val="nil"/>
              <w:left w:val="nil"/>
              <w:bottom w:val="single" w:sz="4" w:space="0" w:color="auto"/>
              <w:right w:val="single" w:sz="4" w:space="0" w:color="auto"/>
            </w:tcBorders>
            <w:vAlign w:val="center"/>
          </w:tcPr>
          <w:p w14:paraId="36A6AFC0"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 xml:space="preserve">　</w:t>
            </w:r>
          </w:p>
        </w:tc>
        <w:tc>
          <w:tcPr>
            <w:tcW w:w="3759" w:type="dxa"/>
            <w:tcBorders>
              <w:top w:val="nil"/>
              <w:left w:val="nil"/>
              <w:bottom w:val="single" w:sz="4" w:space="0" w:color="auto"/>
              <w:right w:val="single" w:sz="4" w:space="0" w:color="auto"/>
            </w:tcBorders>
            <w:vAlign w:val="center"/>
          </w:tcPr>
          <w:p w14:paraId="33B11D4F"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床单有污垢、不清洁、不整洁每发现一例扣1 分􀇄床下摆放多余杂物发现一次扣1 分􀇄扣完为止。</w:t>
            </w:r>
          </w:p>
        </w:tc>
        <w:tc>
          <w:tcPr>
            <w:tcW w:w="555" w:type="dxa"/>
            <w:vMerge/>
            <w:tcBorders>
              <w:top w:val="nil"/>
              <w:left w:val="single" w:sz="4" w:space="0" w:color="auto"/>
              <w:bottom w:val="single" w:sz="4" w:space="0" w:color="000000"/>
              <w:right w:val="single" w:sz="4" w:space="0" w:color="auto"/>
            </w:tcBorders>
            <w:vAlign w:val="center"/>
          </w:tcPr>
          <w:p w14:paraId="2CBE4142" w14:textId="77777777" w:rsidR="00B70AC8" w:rsidRPr="000C531A" w:rsidRDefault="00B70AC8" w:rsidP="006132C7">
            <w:pPr>
              <w:widowControl/>
              <w:jc w:val="left"/>
              <w:rPr>
                <w:rFonts w:ascii="宋体" w:hAnsi="宋体" w:cs="宋体"/>
                <w:kern w:val="0"/>
                <w:szCs w:val="21"/>
              </w:rPr>
            </w:pPr>
          </w:p>
        </w:tc>
      </w:tr>
      <w:tr w:rsidR="00B70AC8" w:rsidRPr="000C531A" w14:paraId="1693D978" w14:textId="77777777" w:rsidTr="000C531A">
        <w:trPr>
          <w:trHeight w:val="580"/>
        </w:trPr>
        <w:tc>
          <w:tcPr>
            <w:tcW w:w="519" w:type="dxa"/>
            <w:vMerge/>
            <w:tcBorders>
              <w:top w:val="single" w:sz="4" w:space="0" w:color="auto"/>
              <w:left w:val="single" w:sz="4" w:space="0" w:color="auto"/>
              <w:bottom w:val="single" w:sz="4" w:space="0" w:color="auto"/>
              <w:right w:val="single" w:sz="4" w:space="0" w:color="auto"/>
            </w:tcBorders>
            <w:vAlign w:val="center"/>
          </w:tcPr>
          <w:p w14:paraId="65F536F6" w14:textId="77777777" w:rsidR="00B70AC8" w:rsidRPr="000C531A" w:rsidRDefault="00B70AC8" w:rsidP="006132C7">
            <w:pPr>
              <w:widowControl/>
              <w:jc w:val="left"/>
              <w:rPr>
                <w:rFonts w:ascii="宋体" w:hAnsi="宋体" w:cs="宋体"/>
                <w:kern w:val="0"/>
                <w:szCs w:val="21"/>
              </w:rPr>
            </w:pPr>
          </w:p>
        </w:tc>
        <w:tc>
          <w:tcPr>
            <w:tcW w:w="456" w:type="dxa"/>
            <w:vMerge/>
            <w:tcBorders>
              <w:top w:val="nil"/>
              <w:left w:val="single" w:sz="4" w:space="0" w:color="auto"/>
              <w:bottom w:val="nil"/>
              <w:right w:val="single" w:sz="4" w:space="0" w:color="auto"/>
            </w:tcBorders>
            <w:vAlign w:val="center"/>
          </w:tcPr>
          <w:p w14:paraId="0B4A702F" w14:textId="77777777" w:rsidR="00B70AC8" w:rsidRPr="000C531A" w:rsidRDefault="00B70AC8" w:rsidP="006132C7">
            <w:pPr>
              <w:widowControl/>
              <w:jc w:val="left"/>
              <w:rPr>
                <w:rFonts w:ascii="宋体" w:hAnsi="宋体" w:cs="宋体"/>
                <w:kern w:val="0"/>
                <w:szCs w:val="21"/>
              </w:rPr>
            </w:pPr>
          </w:p>
        </w:tc>
        <w:tc>
          <w:tcPr>
            <w:tcW w:w="3562" w:type="dxa"/>
            <w:tcBorders>
              <w:top w:val="nil"/>
              <w:left w:val="nil"/>
              <w:bottom w:val="single" w:sz="4" w:space="0" w:color="auto"/>
              <w:right w:val="single" w:sz="4" w:space="0" w:color="auto"/>
            </w:tcBorders>
            <w:vAlign w:val="center"/>
          </w:tcPr>
          <w:p w14:paraId="41BE755E"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3.床头柜摆放整洁􀇄床下无杂物</w:t>
            </w:r>
          </w:p>
        </w:tc>
        <w:tc>
          <w:tcPr>
            <w:tcW w:w="723" w:type="dxa"/>
            <w:tcBorders>
              <w:top w:val="nil"/>
              <w:left w:val="nil"/>
              <w:bottom w:val="single" w:sz="4" w:space="0" w:color="auto"/>
              <w:right w:val="single" w:sz="4" w:space="0" w:color="auto"/>
            </w:tcBorders>
            <w:vAlign w:val="center"/>
          </w:tcPr>
          <w:p w14:paraId="42A97D20"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 xml:space="preserve">　</w:t>
            </w:r>
          </w:p>
        </w:tc>
        <w:tc>
          <w:tcPr>
            <w:tcW w:w="3759" w:type="dxa"/>
            <w:tcBorders>
              <w:top w:val="nil"/>
              <w:left w:val="nil"/>
              <w:bottom w:val="single" w:sz="4" w:space="0" w:color="auto"/>
              <w:right w:val="single" w:sz="4" w:space="0" w:color="auto"/>
            </w:tcBorders>
            <w:vAlign w:val="center"/>
          </w:tcPr>
          <w:p w14:paraId="7B3216A1"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床头柜物品摆放不整洁、有多余杂物没发现一次扣1 分􀇄扣完为止。</w:t>
            </w:r>
          </w:p>
        </w:tc>
        <w:tc>
          <w:tcPr>
            <w:tcW w:w="555" w:type="dxa"/>
            <w:vMerge/>
            <w:tcBorders>
              <w:top w:val="nil"/>
              <w:left w:val="single" w:sz="4" w:space="0" w:color="auto"/>
              <w:bottom w:val="single" w:sz="4" w:space="0" w:color="000000"/>
              <w:right w:val="single" w:sz="4" w:space="0" w:color="auto"/>
            </w:tcBorders>
            <w:vAlign w:val="center"/>
          </w:tcPr>
          <w:p w14:paraId="4B9B0ECE" w14:textId="77777777" w:rsidR="00B70AC8" w:rsidRPr="000C531A" w:rsidRDefault="00B70AC8" w:rsidP="006132C7">
            <w:pPr>
              <w:widowControl/>
              <w:jc w:val="left"/>
              <w:rPr>
                <w:rFonts w:ascii="宋体" w:hAnsi="宋体" w:cs="宋体"/>
                <w:kern w:val="0"/>
                <w:szCs w:val="21"/>
              </w:rPr>
            </w:pPr>
          </w:p>
        </w:tc>
      </w:tr>
      <w:tr w:rsidR="00B70AC8" w:rsidRPr="000C531A" w14:paraId="1528C99A" w14:textId="77777777" w:rsidTr="000C531A">
        <w:trPr>
          <w:trHeight w:val="1590"/>
        </w:trPr>
        <w:tc>
          <w:tcPr>
            <w:tcW w:w="519" w:type="dxa"/>
            <w:vMerge/>
            <w:tcBorders>
              <w:top w:val="single" w:sz="4" w:space="0" w:color="auto"/>
              <w:left w:val="single" w:sz="4" w:space="0" w:color="auto"/>
              <w:bottom w:val="single" w:sz="4" w:space="0" w:color="auto"/>
              <w:right w:val="single" w:sz="4" w:space="0" w:color="auto"/>
            </w:tcBorders>
            <w:vAlign w:val="center"/>
          </w:tcPr>
          <w:p w14:paraId="410A81E6" w14:textId="77777777" w:rsidR="00B70AC8" w:rsidRPr="000C531A" w:rsidRDefault="00B70AC8" w:rsidP="006132C7">
            <w:pPr>
              <w:widowControl/>
              <w:jc w:val="left"/>
              <w:rPr>
                <w:rFonts w:ascii="宋体" w:hAnsi="宋体" w:cs="宋体"/>
                <w:kern w:val="0"/>
                <w:szCs w:val="21"/>
              </w:rPr>
            </w:pPr>
          </w:p>
        </w:tc>
        <w:tc>
          <w:tcPr>
            <w:tcW w:w="456" w:type="dxa"/>
            <w:vMerge/>
            <w:tcBorders>
              <w:top w:val="nil"/>
              <w:left w:val="single" w:sz="4" w:space="0" w:color="auto"/>
              <w:bottom w:val="nil"/>
              <w:right w:val="single" w:sz="4" w:space="0" w:color="auto"/>
            </w:tcBorders>
            <w:vAlign w:val="center"/>
          </w:tcPr>
          <w:p w14:paraId="4B261BF6" w14:textId="77777777" w:rsidR="00B70AC8" w:rsidRPr="000C531A" w:rsidRDefault="00B70AC8" w:rsidP="006132C7">
            <w:pPr>
              <w:widowControl/>
              <w:jc w:val="left"/>
              <w:rPr>
                <w:rFonts w:ascii="宋体" w:hAnsi="宋体" w:cs="宋体"/>
                <w:kern w:val="0"/>
                <w:szCs w:val="21"/>
              </w:rPr>
            </w:pPr>
          </w:p>
        </w:tc>
        <w:tc>
          <w:tcPr>
            <w:tcW w:w="3562" w:type="dxa"/>
            <w:tcBorders>
              <w:top w:val="nil"/>
              <w:left w:val="nil"/>
              <w:bottom w:val="single" w:sz="4" w:space="0" w:color="auto"/>
              <w:right w:val="single" w:sz="4" w:space="0" w:color="auto"/>
            </w:tcBorders>
            <w:vAlign w:val="center"/>
          </w:tcPr>
          <w:p w14:paraId="100B8A2E"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4.便器使用及大小便清理</w:t>
            </w:r>
          </w:p>
        </w:tc>
        <w:tc>
          <w:tcPr>
            <w:tcW w:w="723" w:type="dxa"/>
            <w:tcBorders>
              <w:top w:val="nil"/>
              <w:left w:val="nil"/>
              <w:bottom w:val="single" w:sz="4" w:space="0" w:color="auto"/>
              <w:right w:val="single" w:sz="4" w:space="0" w:color="auto"/>
            </w:tcBorders>
            <w:vAlign w:val="center"/>
          </w:tcPr>
          <w:p w14:paraId="25C0CA13"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 xml:space="preserve">　</w:t>
            </w:r>
          </w:p>
        </w:tc>
        <w:tc>
          <w:tcPr>
            <w:tcW w:w="3759" w:type="dxa"/>
            <w:tcBorders>
              <w:top w:val="nil"/>
              <w:left w:val="nil"/>
              <w:bottom w:val="single" w:sz="4" w:space="0" w:color="auto"/>
              <w:right w:val="single" w:sz="4" w:space="0" w:color="auto"/>
            </w:tcBorders>
            <w:vAlign w:val="center"/>
          </w:tcPr>
          <w:p w14:paraId="7014F9B1"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便器内外发现一次不清洁扣1 分，使用后发现一次未及时撤离扣1 分、会阴部位有屎、尿、污垢未及时清理、异味每次扣1 分</w:t>
            </w:r>
          </w:p>
        </w:tc>
        <w:tc>
          <w:tcPr>
            <w:tcW w:w="555" w:type="dxa"/>
            <w:vMerge/>
            <w:tcBorders>
              <w:top w:val="nil"/>
              <w:left w:val="single" w:sz="4" w:space="0" w:color="auto"/>
              <w:bottom w:val="single" w:sz="4" w:space="0" w:color="000000"/>
              <w:right w:val="single" w:sz="4" w:space="0" w:color="auto"/>
            </w:tcBorders>
            <w:vAlign w:val="center"/>
          </w:tcPr>
          <w:p w14:paraId="6FBBDD61" w14:textId="77777777" w:rsidR="00B70AC8" w:rsidRPr="000C531A" w:rsidRDefault="00B70AC8" w:rsidP="006132C7">
            <w:pPr>
              <w:widowControl/>
              <w:jc w:val="left"/>
              <w:rPr>
                <w:rFonts w:ascii="宋体" w:hAnsi="宋体" w:cs="宋体"/>
                <w:kern w:val="0"/>
                <w:szCs w:val="21"/>
              </w:rPr>
            </w:pPr>
          </w:p>
        </w:tc>
      </w:tr>
      <w:tr w:rsidR="00B70AC8" w:rsidRPr="000C531A" w14:paraId="65E1AB1B" w14:textId="77777777" w:rsidTr="000C531A">
        <w:trPr>
          <w:trHeight w:val="1233"/>
        </w:trPr>
        <w:tc>
          <w:tcPr>
            <w:tcW w:w="519" w:type="dxa"/>
            <w:vMerge/>
            <w:tcBorders>
              <w:top w:val="single" w:sz="4" w:space="0" w:color="auto"/>
              <w:left w:val="single" w:sz="4" w:space="0" w:color="auto"/>
              <w:bottom w:val="single" w:sz="4" w:space="0" w:color="auto"/>
              <w:right w:val="single" w:sz="4" w:space="0" w:color="auto"/>
            </w:tcBorders>
            <w:vAlign w:val="center"/>
          </w:tcPr>
          <w:p w14:paraId="58CADA0F" w14:textId="77777777" w:rsidR="00B70AC8" w:rsidRPr="000C531A" w:rsidRDefault="00B70AC8" w:rsidP="006132C7">
            <w:pPr>
              <w:widowControl/>
              <w:jc w:val="left"/>
              <w:rPr>
                <w:rFonts w:ascii="宋体" w:hAnsi="宋体" w:cs="宋体"/>
                <w:kern w:val="0"/>
                <w:szCs w:val="21"/>
              </w:rPr>
            </w:pPr>
          </w:p>
        </w:tc>
        <w:tc>
          <w:tcPr>
            <w:tcW w:w="456" w:type="dxa"/>
            <w:vMerge/>
            <w:tcBorders>
              <w:top w:val="nil"/>
              <w:left w:val="single" w:sz="4" w:space="0" w:color="auto"/>
              <w:bottom w:val="nil"/>
              <w:right w:val="single" w:sz="4" w:space="0" w:color="auto"/>
            </w:tcBorders>
            <w:vAlign w:val="center"/>
          </w:tcPr>
          <w:p w14:paraId="791C455E" w14:textId="77777777" w:rsidR="00B70AC8" w:rsidRPr="000C531A" w:rsidRDefault="00B70AC8" w:rsidP="006132C7">
            <w:pPr>
              <w:widowControl/>
              <w:jc w:val="left"/>
              <w:rPr>
                <w:rFonts w:ascii="宋体" w:hAnsi="宋体" w:cs="宋体"/>
                <w:kern w:val="0"/>
                <w:szCs w:val="21"/>
              </w:rPr>
            </w:pPr>
          </w:p>
        </w:tc>
        <w:tc>
          <w:tcPr>
            <w:tcW w:w="3562" w:type="dxa"/>
            <w:tcBorders>
              <w:top w:val="nil"/>
              <w:left w:val="nil"/>
              <w:bottom w:val="single" w:sz="4" w:space="0" w:color="auto"/>
              <w:right w:val="single" w:sz="4" w:space="0" w:color="auto"/>
            </w:tcBorders>
            <w:vAlign w:val="center"/>
          </w:tcPr>
          <w:p w14:paraId="4C9E11C5"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5.协助患者进餐</w:t>
            </w:r>
          </w:p>
        </w:tc>
        <w:tc>
          <w:tcPr>
            <w:tcW w:w="723" w:type="dxa"/>
            <w:tcBorders>
              <w:top w:val="nil"/>
              <w:left w:val="nil"/>
              <w:bottom w:val="single" w:sz="4" w:space="0" w:color="auto"/>
              <w:right w:val="single" w:sz="4" w:space="0" w:color="auto"/>
            </w:tcBorders>
            <w:vAlign w:val="center"/>
          </w:tcPr>
          <w:p w14:paraId="671C9EB0"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 xml:space="preserve">　</w:t>
            </w:r>
          </w:p>
        </w:tc>
        <w:tc>
          <w:tcPr>
            <w:tcW w:w="3759" w:type="dxa"/>
            <w:tcBorders>
              <w:top w:val="nil"/>
              <w:left w:val="nil"/>
              <w:bottom w:val="single" w:sz="4" w:space="0" w:color="auto"/>
              <w:right w:val="single" w:sz="4" w:space="0" w:color="auto"/>
            </w:tcBorders>
            <w:vAlign w:val="center"/>
          </w:tcPr>
          <w:p w14:paraId="5000A3E6" w14:textId="21CD0566"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餐具不卫生、饮食温度不宜、喂饭姿势不正确、不耐心各扣1 分扣1 餐后未及时撤走餐具或未及时清洗扣1 分􀇄撤去餐具后未及时清理床头柜扣1 分</w:t>
            </w:r>
          </w:p>
        </w:tc>
        <w:tc>
          <w:tcPr>
            <w:tcW w:w="555" w:type="dxa"/>
            <w:vMerge/>
            <w:tcBorders>
              <w:top w:val="nil"/>
              <w:left w:val="single" w:sz="4" w:space="0" w:color="auto"/>
              <w:bottom w:val="single" w:sz="4" w:space="0" w:color="000000"/>
              <w:right w:val="single" w:sz="4" w:space="0" w:color="auto"/>
            </w:tcBorders>
            <w:vAlign w:val="center"/>
          </w:tcPr>
          <w:p w14:paraId="439C7FDA" w14:textId="77777777" w:rsidR="00B70AC8" w:rsidRPr="000C531A" w:rsidRDefault="00B70AC8" w:rsidP="006132C7">
            <w:pPr>
              <w:widowControl/>
              <w:jc w:val="left"/>
              <w:rPr>
                <w:rFonts w:ascii="宋体" w:hAnsi="宋体" w:cs="宋体"/>
                <w:kern w:val="0"/>
                <w:szCs w:val="21"/>
              </w:rPr>
            </w:pPr>
          </w:p>
        </w:tc>
      </w:tr>
      <w:tr w:rsidR="00B70AC8" w:rsidRPr="000C531A" w14:paraId="53506F24" w14:textId="77777777" w:rsidTr="000C531A">
        <w:trPr>
          <w:trHeight w:val="1245"/>
        </w:trPr>
        <w:tc>
          <w:tcPr>
            <w:tcW w:w="519" w:type="dxa"/>
            <w:vMerge/>
            <w:tcBorders>
              <w:top w:val="single" w:sz="4" w:space="0" w:color="auto"/>
              <w:left w:val="single" w:sz="4" w:space="0" w:color="auto"/>
              <w:bottom w:val="single" w:sz="4" w:space="0" w:color="auto"/>
              <w:right w:val="single" w:sz="4" w:space="0" w:color="auto"/>
            </w:tcBorders>
            <w:vAlign w:val="center"/>
          </w:tcPr>
          <w:p w14:paraId="1D6E0DA4" w14:textId="77777777" w:rsidR="00B70AC8" w:rsidRPr="000C531A" w:rsidRDefault="00B70AC8" w:rsidP="006132C7">
            <w:pPr>
              <w:widowControl/>
              <w:jc w:val="left"/>
              <w:rPr>
                <w:rFonts w:ascii="宋体" w:hAnsi="宋体" w:cs="宋体"/>
                <w:kern w:val="0"/>
                <w:szCs w:val="21"/>
              </w:rPr>
            </w:pPr>
          </w:p>
        </w:tc>
        <w:tc>
          <w:tcPr>
            <w:tcW w:w="456" w:type="dxa"/>
            <w:vMerge/>
            <w:tcBorders>
              <w:top w:val="nil"/>
              <w:left w:val="single" w:sz="4" w:space="0" w:color="auto"/>
              <w:bottom w:val="nil"/>
              <w:right w:val="single" w:sz="4" w:space="0" w:color="auto"/>
            </w:tcBorders>
            <w:vAlign w:val="center"/>
          </w:tcPr>
          <w:p w14:paraId="220E1676" w14:textId="77777777" w:rsidR="00B70AC8" w:rsidRPr="000C531A" w:rsidRDefault="00B70AC8" w:rsidP="006132C7">
            <w:pPr>
              <w:widowControl/>
              <w:jc w:val="left"/>
              <w:rPr>
                <w:rFonts w:ascii="宋体" w:hAnsi="宋体" w:cs="宋体"/>
                <w:kern w:val="0"/>
                <w:szCs w:val="21"/>
              </w:rPr>
            </w:pPr>
          </w:p>
        </w:tc>
        <w:tc>
          <w:tcPr>
            <w:tcW w:w="3562" w:type="dxa"/>
            <w:tcBorders>
              <w:top w:val="nil"/>
              <w:left w:val="nil"/>
              <w:bottom w:val="nil"/>
              <w:right w:val="nil"/>
            </w:tcBorders>
            <w:vAlign w:val="center"/>
          </w:tcPr>
          <w:p w14:paraId="11806418"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6.经常巡视病房（尤其对卧床、危重病人），主动关心病人，认真观察，病情有变化及时向相关的医务人员报告。</w:t>
            </w:r>
          </w:p>
        </w:tc>
        <w:tc>
          <w:tcPr>
            <w:tcW w:w="723" w:type="dxa"/>
            <w:tcBorders>
              <w:top w:val="nil"/>
              <w:left w:val="single" w:sz="4" w:space="0" w:color="auto"/>
              <w:bottom w:val="single" w:sz="4" w:space="0" w:color="auto"/>
              <w:right w:val="single" w:sz="4" w:space="0" w:color="auto"/>
            </w:tcBorders>
            <w:vAlign w:val="center"/>
          </w:tcPr>
          <w:p w14:paraId="058C9B2E"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 xml:space="preserve">　</w:t>
            </w:r>
          </w:p>
        </w:tc>
        <w:tc>
          <w:tcPr>
            <w:tcW w:w="3759" w:type="dxa"/>
            <w:tcBorders>
              <w:top w:val="nil"/>
              <w:left w:val="nil"/>
              <w:bottom w:val="single" w:sz="4" w:space="0" w:color="auto"/>
              <w:right w:val="single" w:sz="4" w:space="0" w:color="auto"/>
            </w:tcBorders>
            <w:vAlign w:val="center"/>
          </w:tcPr>
          <w:p w14:paraId="7E29D87F"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一项不符合扣2分，扣完为止</w:t>
            </w:r>
          </w:p>
        </w:tc>
        <w:tc>
          <w:tcPr>
            <w:tcW w:w="555" w:type="dxa"/>
            <w:vMerge/>
            <w:tcBorders>
              <w:top w:val="nil"/>
              <w:left w:val="single" w:sz="4" w:space="0" w:color="auto"/>
              <w:bottom w:val="single" w:sz="4" w:space="0" w:color="000000"/>
              <w:right w:val="single" w:sz="4" w:space="0" w:color="auto"/>
            </w:tcBorders>
            <w:vAlign w:val="center"/>
          </w:tcPr>
          <w:p w14:paraId="26638776" w14:textId="77777777" w:rsidR="00B70AC8" w:rsidRPr="000C531A" w:rsidRDefault="00B70AC8" w:rsidP="006132C7">
            <w:pPr>
              <w:widowControl/>
              <w:jc w:val="left"/>
              <w:rPr>
                <w:rFonts w:ascii="宋体" w:hAnsi="宋体" w:cs="宋体"/>
                <w:kern w:val="0"/>
                <w:szCs w:val="21"/>
              </w:rPr>
            </w:pPr>
          </w:p>
        </w:tc>
      </w:tr>
      <w:tr w:rsidR="00B70AC8" w:rsidRPr="000C531A" w14:paraId="4EBF83C8" w14:textId="77777777" w:rsidTr="000C531A">
        <w:trPr>
          <w:trHeight w:val="594"/>
        </w:trPr>
        <w:tc>
          <w:tcPr>
            <w:tcW w:w="519" w:type="dxa"/>
            <w:vMerge/>
            <w:tcBorders>
              <w:top w:val="single" w:sz="4" w:space="0" w:color="auto"/>
              <w:left w:val="single" w:sz="4" w:space="0" w:color="auto"/>
              <w:bottom w:val="single" w:sz="4" w:space="0" w:color="auto"/>
              <w:right w:val="single" w:sz="4" w:space="0" w:color="auto"/>
            </w:tcBorders>
            <w:vAlign w:val="center"/>
          </w:tcPr>
          <w:p w14:paraId="4FC49789" w14:textId="77777777" w:rsidR="00B70AC8" w:rsidRPr="000C531A" w:rsidRDefault="00B70AC8" w:rsidP="006132C7">
            <w:pPr>
              <w:widowControl/>
              <w:jc w:val="left"/>
              <w:rPr>
                <w:rFonts w:ascii="宋体" w:hAnsi="宋体" w:cs="宋体"/>
                <w:kern w:val="0"/>
                <w:szCs w:val="21"/>
              </w:rPr>
            </w:pPr>
          </w:p>
        </w:tc>
        <w:tc>
          <w:tcPr>
            <w:tcW w:w="456" w:type="dxa"/>
            <w:vMerge w:val="restart"/>
            <w:tcBorders>
              <w:top w:val="single" w:sz="4" w:space="0" w:color="auto"/>
              <w:left w:val="nil"/>
              <w:right w:val="single" w:sz="4" w:space="0" w:color="auto"/>
            </w:tcBorders>
            <w:vAlign w:val="center"/>
          </w:tcPr>
          <w:p w14:paraId="43F64C58" w14:textId="77777777" w:rsidR="00B70AC8" w:rsidRPr="000C531A" w:rsidRDefault="00B70AC8" w:rsidP="006132C7">
            <w:pPr>
              <w:widowControl/>
              <w:jc w:val="left"/>
              <w:rPr>
                <w:rFonts w:ascii="宋体" w:hAnsi="宋体" w:cs="宋体"/>
                <w:kern w:val="0"/>
                <w:szCs w:val="21"/>
              </w:rPr>
            </w:pPr>
          </w:p>
        </w:tc>
        <w:tc>
          <w:tcPr>
            <w:tcW w:w="3562" w:type="dxa"/>
            <w:tcBorders>
              <w:top w:val="single" w:sz="4" w:space="0" w:color="auto"/>
              <w:left w:val="nil"/>
              <w:bottom w:val="single" w:sz="4" w:space="0" w:color="auto"/>
              <w:right w:val="single" w:sz="4" w:space="0" w:color="auto"/>
            </w:tcBorders>
            <w:vAlign w:val="center"/>
          </w:tcPr>
          <w:p w14:paraId="5ADBA32F"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7.工作流程符合消毒隔离规范和护理安全管理要求。</w:t>
            </w:r>
          </w:p>
        </w:tc>
        <w:tc>
          <w:tcPr>
            <w:tcW w:w="723" w:type="dxa"/>
            <w:tcBorders>
              <w:top w:val="nil"/>
              <w:left w:val="nil"/>
              <w:bottom w:val="single" w:sz="4" w:space="0" w:color="auto"/>
              <w:right w:val="single" w:sz="4" w:space="0" w:color="auto"/>
            </w:tcBorders>
            <w:vAlign w:val="center"/>
          </w:tcPr>
          <w:p w14:paraId="37102C66" w14:textId="77777777" w:rsidR="00B70AC8" w:rsidRPr="000C531A" w:rsidRDefault="00B70AC8" w:rsidP="006132C7">
            <w:pPr>
              <w:widowControl/>
              <w:jc w:val="left"/>
              <w:rPr>
                <w:rFonts w:ascii="宋体" w:hAnsi="宋体" w:cs="宋体"/>
                <w:kern w:val="0"/>
                <w:szCs w:val="21"/>
              </w:rPr>
            </w:pPr>
          </w:p>
        </w:tc>
        <w:tc>
          <w:tcPr>
            <w:tcW w:w="3759" w:type="dxa"/>
            <w:tcBorders>
              <w:top w:val="nil"/>
              <w:left w:val="nil"/>
              <w:bottom w:val="single" w:sz="4" w:space="0" w:color="auto"/>
              <w:right w:val="single" w:sz="4" w:space="0" w:color="auto"/>
            </w:tcBorders>
            <w:vAlign w:val="center"/>
          </w:tcPr>
          <w:p w14:paraId="0284153B"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一项不符合扣2分，扣完为止</w:t>
            </w:r>
          </w:p>
        </w:tc>
        <w:tc>
          <w:tcPr>
            <w:tcW w:w="555" w:type="dxa"/>
            <w:tcBorders>
              <w:top w:val="nil"/>
              <w:left w:val="nil"/>
              <w:bottom w:val="single" w:sz="4" w:space="0" w:color="auto"/>
              <w:right w:val="single" w:sz="4" w:space="0" w:color="auto"/>
            </w:tcBorders>
            <w:vAlign w:val="center"/>
          </w:tcPr>
          <w:p w14:paraId="202F398C" w14:textId="77777777" w:rsidR="00B70AC8" w:rsidRPr="000C531A" w:rsidRDefault="00B70AC8" w:rsidP="006132C7">
            <w:pPr>
              <w:widowControl/>
              <w:jc w:val="left"/>
              <w:rPr>
                <w:rFonts w:ascii="宋体" w:hAnsi="宋体" w:cs="宋体"/>
                <w:kern w:val="0"/>
                <w:szCs w:val="21"/>
              </w:rPr>
            </w:pPr>
          </w:p>
        </w:tc>
      </w:tr>
      <w:tr w:rsidR="00B70AC8" w:rsidRPr="000C531A" w14:paraId="5FB0C895" w14:textId="77777777" w:rsidTr="000C531A">
        <w:trPr>
          <w:trHeight w:val="742"/>
        </w:trPr>
        <w:tc>
          <w:tcPr>
            <w:tcW w:w="519" w:type="dxa"/>
            <w:vMerge/>
            <w:tcBorders>
              <w:top w:val="single" w:sz="4" w:space="0" w:color="auto"/>
              <w:left w:val="single" w:sz="4" w:space="0" w:color="auto"/>
              <w:bottom w:val="single" w:sz="4" w:space="0" w:color="auto"/>
              <w:right w:val="single" w:sz="4" w:space="0" w:color="auto"/>
            </w:tcBorders>
            <w:vAlign w:val="center"/>
          </w:tcPr>
          <w:p w14:paraId="242F6AEC" w14:textId="77777777" w:rsidR="00B70AC8" w:rsidRPr="000C531A" w:rsidRDefault="00B70AC8" w:rsidP="006132C7">
            <w:pPr>
              <w:widowControl/>
              <w:jc w:val="left"/>
              <w:rPr>
                <w:rFonts w:ascii="宋体" w:hAnsi="宋体" w:cs="宋体"/>
                <w:kern w:val="0"/>
                <w:szCs w:val="21"/>
              </w:rPr>
            </w:pPr>
          </w:p>
        </w:tc>
        <w:tc>
          <w:tcPr>
            <w:tcW w:w="456" w:type="dxa"/>
            <w:vMerge/>
            <w:tcBorders>
              <w:left w:val="nil"/>
              <w:bottom w:val="single" w:sz="4" w:space="0" w:color="auto"/>
              <w:right w:val="single" w:sz="4" w:space="0" w:color="auto"/>
            </w:tcBorders>
            <w:vAlign w:val="center"/>
          </w:tcPr>
          <w:p w14:paraId="4A259C5A" w14:textId="77777777" w:rsidR="00B70AC8" w:rsidRPr="000C531A" w:rsidRDefault="00B70AC8" w:rsidP="006132C7">
            <w:pPr>
              <w:widowControl/>
              <w:jc w:val="left"/>
              <w:rPr>
                <w:rFonts w:ascii="宋体" w:hAnsi="宋体" w:cs="宋体"/>
                <w:kern w:val="0"/>
                <w:szCs w:val="21"/>
              </w:rPr>
            </w:pPr>
          </w:p>
        </w:tc>
        <w:tc>
          <w:tcPr>
            <w:tcW w:w="3562" w:type="dxa"/>
            <w:tcBorders>
              <w:top w:val="single" w:sz="4" w:space="0" w:color="auto"/>
              <w:left w:val="nil"/>
              <w:bottom w:val="single" w:sz="4" w:space="0" w:color="auto"/>
              <w:right w:val="single" w:sz="4" w:space="0" w:color="auto"/>
            </w:tcBorders>
            <w:vAlign w:val="center"/>
          </w:tcPr>
          <w:p w14:paraId="1FEC0083"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8.负责保洁下班后的保洁工作。</w:t>
            </w:r>
          </w:p>
        </w:tc>
        <w:tc>
          <w:tcPr>
            <w:tcW w:w="723" w:type="dxa"/>
            <w:tcBorders>
              <w:top w:val="nil"/>
              <w:left w:val="nil"/>
              <w:bottom w:val="single" w:sz="4" w:space="0" w:color="auto"/>
              <w:right w:val="single" w:sz="4" w:space="0" w:color="auto"/>
            </w:tcBorders>
            <w:vAlign w:val="center"/>
          </w:tcPr>
          <w:p w14:paraId="3BDC76EF" w14:textId="77777777" w:rsidR="00B70AC8" w:rsidRPr="000C531A" w:rsidRDefault="00B70AC8" w:rsidP="006132C7">
            <w:pPr>
              <w:widowControl/>
              <w:jc w:val="left"/>
              <w:rPr>
                <w:rFonts w:ascii="宋体" w:hAnsi="宋体" w:cs="宋体"/>
                <w:kern w:val="0"/>
                <w:szCs w:val="21"/>
              </w:rPr>
            </w:pPr>
          </w:p>
        </w:tc>
        <w:tc>
          <w:tcPr>
            <w:tcW w:w="3759" w:type="dxa"/>
            <w:tcBorders>
              <w:top w:val="nil"/>
              <w:left w:val="nil"/>
              <w:bottom w:val="single" w:sz="4" w:space="0" w:color="auto"/>
              <w:right w:val="single" w:sz="4" w:space="0" w:color="auto"/>
            </w:tcBorders>
            <w:vAlign w:val="center"/>
          </w:tcPr>
          <w:p w14:paraId="13CB8465"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地面有纸屑、水泽、碎玻璃或杂物、废弃饮料瓶扣2分，扣完为止。</w:t>
            </w:r>
          </w:p>
        </w:tc>
        <w:tc>
          <w:tcPr>
            <w:tcW w:w="555" w:type="dxa"/>
            <w:tcBorders>
              <w:top w:val="nil"/>
              <w:left w:val="nil"/>
              <w:bottom w:val="single" w:sz="4" w:space="0" w:color="auto"/>
              <w:right w:val="single" w:sz="4" w:space="0" w:color="auto"/>
            </w:tcBorders>
            <w:vAlign w:val="center"/>
          </w:tcPr>
          <w:p w14:paraId="01A2DACE" w14:textId="77777777" w:rsidR="00B70AC8" w:rsidRPr="000C531A" w:rsidRDefault="00B70AC8" w:rsidP="006132C7">
            <w:pPr>
              <w:widowControl/>
              <w:jc w:val="left"/>
              <w:rPr>
                <w:rFonts w:ascii="宋体" w:hAnsi="宋体" w:cs="宋体"/>
                <w:kern w:val="0"/>
                <w:szCs w:val="21"/>
              </w:rPr>
            </w:pPr>
          </w:p>
        </w:tc>
      </w:tr>
      <w:tr w:rsidR="00B70AC8" w:rsidRPr="000C531A" w14:paraId="33A07546" w14:textId="77777777" w:rsidTr="000C531A">
        <w:trPr>
          <w:trHeight w:val="1026"/>
        </w:trPr>
        <w:tc>
          <w:tcPr>
            <w:tcW w:w="519" w:type="dxa"/>
            <w:vMerge w:val="restart"/>
            <w:tcBorders>
              <w:top w:val="single" w:sz="4" w:space="0" w:color="auto"/>
              <w:left w:val="single" w:sz="4" w:space="0" w:color="auto"/>
              <w:right w:val="single" w:sz="4" w:space="0" w:color="auto"/>
            </w:tcBorders>
            <w:vAlign w:val="center"/>
          </w:tcPr>
          <w:p w14:paraId="1C0BDB5E"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标本送检</w:t>
            </w:r>
          </w:p>
        </w:tc>
        <w:tc>
          <w:tcPr>
            <w:tcW w:w="456" w:type="dxa"/>
            <w:vMerge w:val="restart"/>
            <w:tcBorders>
              <w:top w:val="single" w:sz="4" w:space="0" w:color="auto"/>
              <w:left w:val="nil"/>
              <w:right w:val="single" w:sz="4" w:space="0" w:color="auto"/>
            </w:tcBorders>
            <w:vAlign w:val="center"/>
          </w:tcPr>
          <w:p w14:paraId="0DEB5EEC"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10分</w:t>
            </w:r>
          </w:p>
        </w:tc>
        <w:tc>
          <w:tcPr>
            <w:tcW w:w="3562" w:type="dxa"/>
            <w:tcBorders>
              <w:top w:val="single" w:sz="4" w:space="0" w:color="auto"/>
              <w:left w:val="nil"/>
              <w:bottom w:val="single" w:sz="4" w:space="0" w:color="auto"/>
              <w:right w:val="single" w:sz="4" w:space="0" w:color="auto"/>
            </w:tcBorders>
            <w:vAlign w:val="center"/>
          </w:tcPr>
          <w:p w14:paraId="19A538F0"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严格查对制度和交接制度，送检验科相关科室的各类标本要与临床科室及检验科医务人员交接，按时送检。</w:t>
            </w:r>
          </w:p>
        </w:tc>
        <w:tc>
          <w:tcPr>
            <w:tcW w:w="723" w:type="dxa"/>
            <w:tcBorders>
              <w:top w:val="nil"/>
              <w:left w:val="nil"/>
              <w:bottom w:val="single" w:sz="4" w:space="0" w:color="auto"/>
              <w:right w:val="single" w:sz="4" w:space="0" w:color="auto"/>
            </w:tcBorders>
            <w:vAlign w:val="center"/>
          </w:tcPr>
          <w:p w14:paraId="72860150"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 xml:space="preserve">　</w:t>
            </w:r>
          </w:p>
        </w:tc>
        <w:tc>
          <w:tcPr>
            <w:tcW w:w="3759" w:type="dxa"/>
            <w:tcBorders>
              <w:top w:val="nil"/>
              <w:left w:val="nil"/>
              <w:bottom w:val="single" w:sz="4" w:space="0" w:color="auto"/>
              <w:right w:val="single" w:sz="4" w:space="0" w:color="auto"/>
            </w:tcBorders>
            <w:vAlign w:val="center"/>
          </w:tcPr>
          <w:p w14:paraId="19ED47C3"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一项不符合扣2分，扣完为止</w:t>
            </w:r>
          </w:p>
        </w:tc>
        <w:tc>
          <w:tcPr>
            <w:tcW w:w="555" w:type="dxa"/>
            <w:tcBorders>
              <w:top w:val="nil"/>
              <w:left w:val="nil"/>
              <w:bottom w:val="single" w:sz="4" w:space="0" w:color="auto"/>
              <w:right w:val="single" w:sz="4" w:space="0" w:color="auto"/>
            </w:tcBorders>
            <w:vAlign w:val="center"/>
          </w:tcPr>
          <w:p w14:paraId="3EE6B452"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 xml:space="preserve">　</w:t>
            </w:r>
          </w:p>
        </w:tc>
      </w:tr>
      <w:tr w:rsidR="00B70AC8" w:rsidRPr="000C531A" w14:paraId="4002523C" w14:textId="77777777" w:rsidTr="000C531A">
        <w:trPr>
          <w:trHeight w:val="720"/>
        </w:trPr>
        <w:tc>
          <w:tcPr>
            <w:tcW w:w="519" w:type="dxa"/>
            <w:vMerge/>
            <w:tcBorders>
              <w:top w:val="single" w:sz="4" w:space="0" w:color="auto"/>
              <w:left w:val="single" w:sz="4" w:space="0" w:color="auto"/>
              <w:bottom w:val="single" w:sz="4" w:space="0" w:color="auto"/>
              <w:right w:val="single" w:sz="4" w:space="0" w:color="auto"/>
            </w:tcBorders>
            <w:vAlign w:val="center"/>
          </w:tcPr>
          <w:p w14:paraId="2DBFBCD9" w14:textId="77777777" w:rsidR="00B70AC8" w:rsidRPr="000C531A" w:rsidRDefault="00B70AC8" w:rsidP="006132C7">
            <w:pPr>
              <w:widowControl/>
              <w:jc w:val="left"/>
              <w:rPr>
                <w:rFonts w:ascii="宋体" w:hAnsi="宋体" w:cs="宋体"/>
                <w:kern w:val="0"/>
                <w:szCs w:val="21"/>
              </w:rPr>
            </w:pPr>
          </w:p>
        </w:tc>
        <w:tc>
          <w:tcPr>
            <w:tcW w:w="456" w:type="dxa"/>
            <w:vMerge/>
            <w:tcBorders>
              <w:left w:val="nil"/>
              <w:bottom w:val="single" w:sz="4" w:space="0" w:color="auto"/>
              <w:right w:val="single" w:sz="4" w:space="0" w:color="auto"/>
            </w:tcBorders>
            <w:vAlign w:val="center"/>
          </w:tcPr>
          <w:p w14:paraId="2FBC9013" w14:textId="77777777" w:rsidR="00B70AC8" w:rsidRPr="000C531A" w:rsidRDefault="00B70AC8" w:rsidP="006132C7">
            <w:pPr>
              <w:widowControl/>
              <w:jc w:val="center"/>
              <w:rPr>
                <w:rFonts w:ascii="宋体" w:hAnsi="宋体" w:cs="宋体"/>
                <w:kern w:val="0"/>
                <w:szCs w:val="21"/>
              </w:rPr>
            </w:pPr>
          </w:p>
        </w:tc>
        <w:tc>
          <w:tcPr>
            <w:tcW w:w="3562" w:type="dxa"/>
            <w:tcBorders>
              <w:top w:val="nil"/>
              <w:left w:val="nil"/>
              <w:bottom w:val="single" w:sz="4" w:space="0" w:color="auto"/>
              <w:right w:val="single" w:sz="4" w:space="0" w:color="auto"/>
            </w:tcBorders>
            <w:vAlign w:val="center"/>
          </w:tcPr>
          <w:p w14:paraId="6FEFE810"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保持标本运送箱清洁，每2天清洗一次</w:t>
            </w:r>
          </w:p>
        </w:tc>
        <w:tc>
          <w:tcPr>
            <w:tcW w:w="723" w:type="dxa"/>
            <w:tcBorders>
              <w:top w:val="nil"/>
              <w:left w:val="nil"/>
              <w:bottom w:val="single" w:sz="4" w:space="0" w:color="auto"/>
              <w:right w:val="single" w:sz="4" w:space="0" w:color="auto"/>
            </w:tcBorders>
            <w:vAlign w:val="center"/>
          </w:tcPr>
          <w:p w14:paraId="61A6B2BC" w14:textId="77777777" w:rsidR="00B70AC8" w:rsidRPr="000C531A" w:rsidRDefault="00B70AC8" w:rsidP="006132C7">
            <w:pPr>
              <w:widowControl/>
              <w:jc w:val="left"/>
              <w:rPr>
                <w:rFonts w:ascii="宋体" w:hAnsi="宋体" w:cs="宋体"/>
                <w:kern w:val="0"/>
                <w:szCs w:val="21"/>
              </w:rPr>
            </w:pPr>
          </w:p>
        </w:tc>
        <w:tc>
          <w:tcPr>
            <w:tcW w:w="3759" w:type="dxa"/>
            <w:tcBorders>
              <w:top w:val="nil"/>
              <w:left w:val="nil"/>
              <w:bottom w:val="single" w:sz="4" w:space="0" w:color="auto"/>
              <w:right w:val="single" w:sz="4" w:space="0" w:color="auto"/>
            </w:tcBorders>
            <w:vAlign w:val="center"/>
          </w:tcPr>
          <w:p w14:paraId="5323B920"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一项不符合扣2分，扣完为止</w:t>
            </w:r>
          </w:p>
        </w:tc>
        <w:tc>
          <w:tcPr>
            <w:tcW w:w="555" w:type="dxa"/>
            <w:tcBorders>
              <w:top w:val="nil"/>
              <w:left w:val="single" w:sz="4" w:space="0" w:color="auto"/>
              <w:bottom w:val="single" w:sz="4" w:space="0" w:color="000000"/>
              <w:right w:val="single" w:sz="4" w:space="0" w:color="auto"/>
            </w:tcBorders>
            <w:vAlign w:val="center"/>
          </w:tcPr>
          <w:p w14:paraId="1C81F0DF" w14:textId="77777777" w:rsidR="00B70AC8" w:rsidRPr="000C531A" w:rsidRDefault="00B70AC8" w:rsidP="006132C7">
            <w:pPr>
              <w:widowControl/>
              <w:jc w:val="center"/>
              <w:rPr>
                <w:rFonts w:ascii="宋体" w:hAnsi="宋体" w:cs="宋体"/>
                <w:kern w:val="0"/>
                <w:szCs w:val="21"/>
              </w:rPr>
            </w:pPr>
          </w:p>
        </w:tc>
      </w:tr>
      <w:tr w:rsidR="00B70AC8" w:rsidRPr="000C531A" w14:paraId="3CE8F6D1" w14:textId="77777777" w:rsidTr="000C531A">
        <w:trPr>
          <w:trHeight w:val="1170"/>
        </w:trPr>
        <w:tc>
          <w:tcPr>
            <w:tcW w:w="519" w:type="dxa"/>
            <w:vMerge w:val="restart"/>
            <w:tcBorders>
              <w:top w:val="single" w:sz="4" w:space="0" w:color="auto"/>
              <w:left w:val="single" w:sz="4" w:space="0" w:color="auto"/>
              <w:right w:val="single" w:sz="4" w:space="0" w:color="auto"/>
            </w:tcBorders>
            <w:vAlign w:val="center"/>
          </w:tcPr>
          <w:p w14:paraId="34199C9E"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陪检</w:t>
            </w:r>
          </w:p>
        </w:tc>
        <w:tc>
          <w:tcPr>
            <w:tcW w:w="456" w:type="dxa"/>
            <w:vMerge w:val="restart"/>
            <w:tcBorders>
              <w:top w:val="single" w:sz="4" w:space="0" w:color="auto"/>
              <w:left w:val="single" w:sz="4" w:space="0" w:color="auto"/>
              <w:bottom w:val="single" w:sz="4" w:space="0" w:color="000000"/>
              <w:right w:val="single" w:sz="4" w:space="0" w:color="auto"/>
            </w:tcBorders>
            <w:vAlign w:val="center"/>
          </w:tcPr>
          <w:p w14:paraId="559A248D" w14:textId="77777777" w:rsidR="00B70AC8" w:rsidRPr="000C531A" w:rsidRDefault="00B70AC8" w:rsidP="006132C7">
            <w:pPr>
              <w:widowControl/>
              <w:jc w:val="center"/>
              <w:rPr>
                <w:rFonts w:ascii="宋体" w:hAnsi="宋体" w:cs="宋体"/>
                <w:kern w:val="0"/>
                <w:szCs w:val="21"/>
              </w:rPr>
            </w:pPr>
            <w:r w:rsidRPr="000C531A">
              <w:rPr>
                <w:rFonts w:ascii="宋体" w:hAnsi="宋体" w:cs="宋体" w:hint="eastAsia"/>
                <w:kern w:val="0"/>
                <w:szCs w:val="21"/>
              </w:rPr>
              <w:t>20分</w:t>
            </w:r>
          </w:p>
        </w:tc>
        <w:tc>
          <w:tcPr>
            <w:tcW w:w="3562" w:type="dxa"/>
            <w:tcBorders>
              <w:top w:val="nil"/>
              <w:left w:val="nil"/>
              <w:bottom w:val="single" w:sz="4" w:space="0" w:color="auto"/>
              <w:right w:val="single" w:sz="4" w:space="0" w:color="auto"/>
            </w:tcBorders>
            <w:vAlign w:val="center"/>
          </w:tcPr>
          <w:p w14:paraId="1579162F"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1.陪检工作流程顺畅，送检及时、准确，无影响诊断、手术治疗情况，陪检人员接到电话后20分钟内到达科室。</w:t>
            </w:r>
          </w:p>
        </w:tc>
        <w:tc>
          <w:tcPr>
            <w:tcW w:w="723" w:type="dxa"/>
            <w:tcBorders>
              <w:top w:val="nil"/>
              <w:left w:val="nil"/>
              <w:bottom w:val="single" w:sz="4" w:space="0" w:color="auto"/>
              <w:right w:val="single" w:sz="4" w:space="0" w:color="auto"/>
            </w:tcBorders>
            <w:vAlign w:val="center"/>
          </w:tcPr>
          <w:p w14:paraId="6154BE32"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 xml:space="preserve">　</w:t>
            </w:r>
          </w:p>
        </w:tc>
        <w:tc>
          <w:tcPr>
            <w:tcW w:w="3759" w:type="dxa"/>
            <w:tcBorders>
              <w:top w:val="nil"/>
              <w:left w:val="nil"/>
              <w:bottom w:val="single" w:sz="4" w:space="0" w:color="auto"/>
              <w:right w:val="single" w:sz="4" w:space="0" w:color="auto"/>
            </w:tcBorders>
            <w:vAlign w:val="center"/>
          </w:tcPr>
          <w:p w14:paraId="0B117C0E"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一项不符合扣2分，扣完为止</w:t>
            </w:r>
          </w:p>
        </w:tc>
        <w:tc>
          <w:tcPr>
            <w:tcW w:w="555" w:type="dxa"/>
            <w:vMerge w:val="restart"/>
            <w:tcBorders>
              <w:top w:val="nil"/>
              <w:left w:val="single" w:sz="4" w:space="0" w:color="auto"/>
              <w:bottom w:val="single" w:sz="4" w:space="0" w:color="000000"/>
              <w:right w:val="single" w:sz="4" w:space="0" w:color="auto"/>
            </w:tcBorders>
            <w:vAlign w:val="center"/>
          </w:tcPr>
          <w:p w14:paraId="38D0CA2D" w14:textId="77777777" w:rsidR="00B70AC8" w:rsidRPr="000C531A" w:rsidRDefault="00B70AC8" w:rsidP="006132C7">
            <w:pPr>
              <w:widowControl/>
              <w:jc w:val="center"/>
              <w:rPr>
                <w:rFonts w:ascii="宋体" w:hAnsi="宋体" w:cs="宋体"/>
                <w:kern w:val="0"/>
                <w:szCs w:val="21"/>
              </w:rPr>
            </w:pPr>
            <w:r w:rsidRPr="000C531A">
              <w:rPr>
                <w:rFonts w:ascii="宋体" w:hAnsi="宋体" w:cs="宋体" w:hint="eastAsia"/>
                <w:kern w:val="0"/>
                <w:szCs w:val="21"/>
              </w:rPr>
              <w:t xml:space="preserve">　</w:t>
            </w:r>
          </w:p>
        </w:tc>
      </w:tr>
      <w:tr w:rsidR="00B70AC8" w:rsidRPr="000C531A" w14:paraId="310CF196" w14:textId="77777777" w:rsidTr="000C531A">
        <w:trPr>
          <w:trHeight w:val="855"/>
        </w:trPr>
        <w:tc>
          <w:tcPr>
            <w:tcW w:w="519" w:type="dxa"/>
            <w:vMerge/>
            <w:tcBorders>
              <w:top w:val="single" w:sz="4" w:space="0" w:color="auto"/>
              <w:left w:val="single" w:sz="4" w:space="0" w:color="auto"/>
              <w:bottom w:val="single" w:sz="4" w:space="0" w:color="auto"/>
              <w:right w:val="single" w:sz="4" w:space="0" w:color="auto"/>
            </w:tcBorders>
            <w:vAlign w:val="center"/>
          </w:tcPr>
          <w:p w14:paraId="50517AEE" w14:textId="77777777" w:rsidR="00B70AC8" w:rsidRPr="000C531A" w:rsidRDefault="00B70AC8" w:rsidP="006132C7">
            <w:pPr>
              <w:widowControl/>
              <w:jc w:val="left"/>
              <w:rPr>
                <w:rFonts w:ascii="宋体" w:hAnsi="宋体" w:cs="宋体"/>
                <w:kern w:val="0"/>
                <w:szCs w:val="21"/>
              </w:rPr>
            </w:pPr>
          </w:p>
        </w:tc>
        <w:tc>
          <w:tcPr>
            <w:tcW w:w="456" w:type="dxa"/>
            <w:vMerge/>
            <w:tcBorders>
              <w:top w:val="nil"/>
              <w:left w:val="single" w:sz="4" w:space="0" w:color="auto"/>
              <w:bottom w:val="single" w:sz="4" w:space="0" w:color="000000"/>
              <w:right w:val="single" w:sz="4" w:space="0" w:color="auto"/>
            </w:tcBorders>
            <w:vAlign w:val="center"/>
          </w:tcPr>
          <w:p w14:paraId="60E5CF7B" w14:textId="77777777" w:rsidR="00B70AC8" w:rsidRPr="000C531A" w:rsidRDefault="00B70AC8" w:rsidP="006132C7">
            <w:pPr>
              <w:widowControl/>
              <w:jc w:val="left"/>
              <w:rPr>
                <w:rFonts w:ascii="宋体" w:hAnsi="宋体" w:cs="宋体"/>
                <w:kern w:val="0"/>
                <w:szCs w:val="21"/>
              </w:rPr>
            </w:pPr>
          </w:p>
        </w:tc>
        <w:tc>
          <w:tcPr>
            <w:tcW w:w="3562" w:type="dxa"/>
            <w:tcBorders>
              <w:top w:val="nil"/>
              <w:left w:val="nil"/>
              <w:bottom w:val="single" w:sz="4" w:space="0" w:color="auto"/>
              <w:right w:val="single" w:sz="4" w:space="0" w:color="auto"/>
            </w:tcBorders>
            <w:vAlign w:val="center"/>
          </w:tcPr>
          <w:p w14:paraId="6B558569"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2.采用恰当的运送工具及运送方式，保证病人运送的及时性和安全性。</w:t>
            </w:r>
          </w:p>
        </w:tc>
        <w:tc>
          <w:tcPr>
            <w:tcW w:w="723" w:type="dxa"/>
            <w:tcBorders>
              <w:top w:val="nil"/>
              <w:left w:val="nil"/>
              <w:bottom w:val="single" w:sz="4" w:space="0" w:color="auto"/>
              <w:right w:val="single" w:sz="4" w:space="0" w:color="auto"/>
            </w:tcBorders>
            <w:vAlign w:val="center"/>
          </w:tcPr>
          <w:p w14:paraId="4AEC0448"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 xml:space="preserve">　</w:t>
            </w:r>
          </w:p>
        </w:tc>
        <w:tc>
          <w:tcPr>
            <w:tcW w:w="3759" w:type="dxa"/>
            <w:tcBorders>
              <w:top w:val="nil"/>
              <w:left w:val="nil"/>
              <w:bottom w:val="single" w:sz="4" w:space="0" w:color="auto"/>
              <w:right w:val="single" w:sz="4" w:space="0" w:color="auto"/>
            </w:tcBorders>
            <w:vAlign w:val="center"/>
          </w:tcPr>
          <w:p w14:paraId="5B6D10CD"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运送工具安全措施不完善，没有用安全带或加用床档等安全保护措施和警示标识扣2分</w:t>
            </w:r>
          </w:p>
        </w:tc>
        <w:tc>
          <w:tcPr>
            <w:tcW w:w="555" w:type="dxa"/>
            <w:vMerge/>
            <w:tcBorders>
              <w:top w:val="nil"/>
              <w:left w:val="single" w:sz="4" w:space="0" w:color="auto"/>
              <w:bottom w:val="single" w:sz="4" w:space="0" w:color="000000"/>
              <w:right w:val="single" w:sz="4" w:space="0" w:color="auto"/>
            </w:tcBorders>
            <w:vAlign w:val="center"/>
          </w:tcPr>
          <w:p w14:paraId="022A6FBA" w14:textId="77777777" w:rsidR="00B70AC8" w:rsidRPr="000C531A" w:rsidRDefault="00B70AC8" w:rsidP="006132C7">
            <w:pPr>
              <w:widowControl/>
              <w:jc w:val="left"/>
              <w:rPr>
                <w:rFonts w:ascii="宋体" w:hAnsi="宋体" w:cs="宋体"/>
                <w:kern w:val="0"/>
                <w:szCs w:val="21"/>
              </w:rPr>
            </w:pPr>
          </w:p>
        </w:tc>
      </w:tr>
      <w:tr w:rsidR="00B70AC8" w:rsidRPr="000C531A" w14:paraId="470FE2B2" w14:textId="77777777" w:rsidTr="000C531A">
        <w:trPr>
          <w:trHeight w:val="1440"/>
        </w:trPr>
        <w:tc>
          <w:tcPr>
            <w:tcW w:w="519" w:type="dxa"/>
            <w:vMerge/>
            <w:tcBorders>
              <w:top w:val="single" w:sz="4" w:space="0" w:color="auto"/>
              <w:left w:val="single" w:sz="4" w:space="0" w:color="auto"/>
              <w:bottom w:val="single" w:sz="4" w:space="0" w:color="auto"/>
              <w:right w:val="single" w:sz="4" w:space="0" w:color="auto"/>
            </w:tcBorders>
            <w:vAlign w:val="center"/>
          </w:tcPr>
          <w:p w14:paraId="589CD81E" w14:textId="77777777" w:rsidR="00B70AC8" w:rsidRPr="000C531A" w:rsidRDefault="00B70AC8" w:rsidP="006132C7">
            <w:pPr>
              <w:widowControl/>
              <w:jc w:val="left"/>
              <w:rPr>
                <w:rFonts w:ascii="宋体" w:hAnsi="宋体" w:cs="宋体"/>
                <w:kern w:val="0"/>
                <w:szCs w:val="21"/>
              </w:rPr>
            </w:pPr>
          </w:p>
        </w:tc>
        <w:tc>
          <w:tcPr>
            <w:tcW w:w="456" w:type="dxa"/>
            <w:vMerge/>
            <w:tcBorders>
              <w:top w:val="nil"/>
              <w:left w:val="single" w:sz="4" w:space="0" w:color="auto"/>
              <w:bottom w:val="single" w:sz="4" w:space="0" w:color="000000"/>
              <w:right w:val="single" w:sz="4" w:space="0" w:color="auto"/>
            </w:tcBorders>
            <w:vAlign w:val="center"/>
          </w:tcPr>
          <w:p w14:paraId="141BD277" w14:textId="77777777" w:rsidR="00B70AC8" w:rsidRPr="000C531A" w:rsidRDefault="00B70AC8" w:rsidP="006132C7">
            <w:pPr>
              <w:widowControl/>
              <w:jc w:val="left"/>
              <w:rPr>
                <w:rFonts w:ascii="宋体" w:hAnsi="宋体" w:cs="宋体"/>
                <w:kern w:val="0"/>
                <w:szCs w:val="21"/>
              </w:rPr>
            </w:pPr>
          </w:p>
        </w:tc>
        <w:tc>
          <w:tcPr>
            <w:tcW w:w="3562" w:type="dxa"/>
            <w:tcBorders>
              <w:top w:val="nil"/>
              <w:left w:val="nil"/>
              <w:bottom w:val="single" w:sz="4" w:space="0" w:color="auto"/>
              <w:right w:val="single" w:sz="4" w:space="0" w:color="auto"/>
            </w:tcBorders>
            <w:vAlign w:val="center"/>
          </w:tcPr>
          <w:p w14:paraId="0A65D15C"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3.对需要做医技检查的病人全程陪护、预约检查。在陪送检查时陪检人员应首先向病人自我介绍，然后告知病人所做检查的目的、内容及注意事项，</w:t>
            </w:r>
          </w:p>
        </w:tc>
        <w:tc>
          <w:tcPr>
            <w:tcW w:w="723" w:type="dxa"/>
            <w:tcBorders>
              <w:top w:val="nil"/>
              <w:left w:val="nil"/>
              <w:bottom w:val="single" w:sz="4" w:space="0" w:color="auto"/>
              <w:right w:val="single" w:sz="4" w:space="0" w:color="auto"/>
            </w:tcBorders>
            <w:vAlign w:val="center"/>
          </w:tcPr>
          <w:p w14:paraId="7F1D7DC0"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 xml:space="preserve">　</w:t>
            </w:r>
          </w:p>
        </w:tc>
        <w:tc>
          <w:tcPr>
            <w:tcW w:w="3759" w:type="dxa"/>
            <w:tcBorders>
              <w:top w:val="nil"/>
              <w:left w:val="nil"/>
              <w:bottom w:val="single" w:sz="4" w:space="0" w:color="auto"/>
              <w:right w:val="single" w:sz="4" w:space="0" w:color="auto"/>
            </w:tcBorders>
            <w:vAlign w:val="center"/>
          </w:tcPr>
          <w:p w14:paraId="296E2BF5"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一项不符合扣2分，扣完为止</w:t>
            </w:r>
          </w:p>
        </w:tc>
        <w:tc>
          <w:tcPr>
            <w:tcW w:w="555" w:type="dxa"/>
            <w:vMerge/>
            <w:tcBorders>
              <w:top w:val="nil"/>
              <w:left w:val="single" w:sz="4" w:space="0" w:color="auto"/>
              <w:bottom w:val="single" w:sz="4" w:space="0" w:color="000000"/>
              <w:right w:val="single" w:sz="4" w:space="0" w:color="auto"/>
            </w:tcBorders>
            <w:vAlign w:val="center"/>
          </w:tcPr>
          <w:p w14:paraId="02991D91" w14:textId="77777777" w:rsidR="00B70AC8" w:rsidRPr="000C531A" w:rsidRDefault="00B70AC8" w:rsidP="006132C7">
            <w:pPr>
              <w:widowControl/>
              <w:jc w:val="left"/>
              <w:rPr>
                <w:rFonts w:ascii="宋体" w:hAnsi="宋体" w:cs="宋体"/>
                <w:kern w:val="0"/>
                <w:szCs w:val="21"/>
              </w:rPr>
            </w:pPr>
          </w:p>
        </w:tc>
      </w:tr>
      <w:tr w:rsidR="00B70AC8" w:rsidRPr="000C531A" w14:paraId="3B87F148" w14:textId="77777777" w:rsidTr="000C531A">
        <w:trPr>
          <w:trHeight w:val="1330"/>
        </w:trPr>
        <w:tc>
          <w:tcPr>
            <w:tcW w:w="519" w:type="dxa"/>
            <w:vMerge/>
            <w:tcBorders>
              <w:top w:val="single" w:sz="4" w:space="0" w:color="auto"/>
              <w:left w:val="single" w:sz="4" w:space="0" w:color="auto"/>
              <w:bottom w:val="single" w:sz="4" w:space="0" w:color="auto"/>
              <w:right w:val="single" w:sz="4" w:space="0" w:color="auto"/>
            </w:tcBorders>
            <w:vAlign w:val="center"/>
          </w:tcPr>
          <w:p w14:paraId="4778A826" w14:textId="77777777" w:rsidR="00B70AC8" w:rsidRPr="000C531A" w:rsidRDefault="00B70AC8" w:rsidP="006132C7">
            <w:pPr>
              <w:widowControl/>
              <w:jc w:val="left"/>
              <w:rPr>
                <w:rFonts w:ascii="宋体" w:hAnsi="宋体" w:cs="宋体"/>
                <w:kern w:val="0"/>
                <w:szCs w:val="21"/>
              </w:rPr>
            </w:pPr>
          </w:p>
        </w:tc>
        <w:tc>
          <w:tcPr>
            <w:tcW w:w="456" w:type="dxa"/>
            <w:vMerge/>
            <w:tcBorders>
              <w:top w:val="nil"/>
              <w:left w:val="single" w:sz="4" w:space="0" w:color="auto"/>
              <w:bottom w:val="single" w:sz="4" w:space="0" w:color="000000"/>
              <w:right w:val="single" w:sz="4" w:space="0" w:color="auto"/>
            </w:tcBorders>
            <w:vAlign w:val="center"/>
          </w:tcPr>
          <w:p w14:paraId="7AD79058" w14:textId="77777777" w:rsidR="00B70AC8" w:rsidRPr="000C531A" w:rsidRDefault="00B70AC8" w:rsidP="006132C7">
            <w:pPr>
              <w:widowControl/>
              <w:jc w:val="left"/>
              <w:rPr>
                <w:rFonts w:ascii="宋体" w:hAnsi="宋体" w:cs="宋体"/>
                <w:kern w:val="0"/>
                <w:szCs w:val="21"/>
              </w:rPr>
            </w:pPr>
          </w:p>
        </w:tc>
        <w:tc>
          <w:tcPr>
            <w:tcW w:w="3562" w:type="dxa"/>
            <w:tcBorders>
              <w:top w:val="nil"/>
              <w:left w:val="nil"/>
              <w:bottom w:val="single" w:sz="4" w:space="0" w:color="auto"/>
              <w:right w:val="single" w:sz="4" w:space="0" w:color="auto"/>
            </w:tcBorders>
            <w:vAlign w:val="center"/>
          </w:tcPr>
          <w:p w14:paraId="3AC9784E"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4.送检途中要关心病人的冷暖，体贴病人，及时了解病人的不适，对活动自如的病人保持病人在陪检人员的视线范围内。一次不超过3个。</w:t>
            </w:r>
          </w:p>
        </w:tc>
        <w:tc>
          <w:tcPr>
            <w:tcW w:w="723" w:type="dxa"/>
            <w:tcBorders>
              <w:top w:val="nil"/>
              <w:left w:val="nil"/>
              <w:bottom w:val="single" w:sz="4" w:space="0" w:color="auto"/>
              <w:right w:val="single" w:sz="4" w:space="0" w:color="auto"/>
            </w:tcBorders>
            <w:vAlign w:val="center"/>
          </w:tcPr>
          <w:p w14:paraId="5E191762"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 xml:space="preserve">　</w:t>
            </w:r>
          </w:p>
        </w:tc>
        <w:tc>
          <w:tcPr>
            <w:tcW w:w="3759" w:type="dxa"/>
            <w:tcBorders>
              <w:top w:val="nil"/>
              <w:left w:val="nil"/>
              <w:bottom w:val="single" w:sz="4" w:space="0" w:color="auto"/>
              <w:right w:val="single" w:sz="4" w:space="0" w:color="auto"/>
            </w:tcBorders>
            <w:vAlign w:val="center"/>
          </w:tcPr>
          <w:p w14:paraId="03A2FCA5"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一项不符合扣2分，扣完为止</w:t>
            </w:r>
          </w:p>
        </w:tc>
        <w:tc>
          <w:tcPr>
            <w:tcW w:w="555" w:type="dxa"/>
            <w:vMerge/>
            <w:tcBorders>
              <w:top w:val="nil"/>
              <w:left w:val="single" w:sz="4" w:space="0" w:color="auto"/>
              <w:bottom w:val="single" w:sz="4" w:space="0" w:color="000000"/>
              <w:right w:val="single" w:sz="4" w:space="0" w:color="auto"/>
            </w:tcBorders>
            <w:vAlign w:val="center"/>
          </w:tcPr>
          <w:p w14:paraId="1EC30AF4" w14:textId="77777777" w:rsidR="00B70AC8" w:rsidRPr="000C531A" w:rsidRDefault="00B70AC8" w:rsidP="006132C7">
            <w:pPr>
              <w:widowControl/>
              <w:jc w:val="left"/>
              <w:rPr>
                <w:rFonts w:ascii="宋体" w:hAnsi="宋体" w:cs="宋体"/>
                <w:kern w:val="0"/>
                <w:szCs w:val="21"/>
              </w:rPr>
            </w:pPr>
          </w:p>
        </w:tc>
      </w:tr>
      <w:tr w:rsidR="00B70AC8" w:rsidRPr="000C531A" w14:paraId="3938F58F" w14:textId="77777777" w:rsidTr="000C531A">
        <w:trPr>
          <w:trHeight w:val="981"/>
        </w:trPr>
        <w:tc>
          <w:tcPr>
            <w:tcW w:w="519" w:type="dxa"/>
            <w:vMerge/>
            <w:tcBorders>
              <w:top w:val="single" w:sz="4" w:space="0" w:color="auto"/>
              <w:left w:val="single" w:sz="4" w:space="0" w:color="auto"/>
              <w:bottom w:val="single" w:sz="4" w:space="0" w:color="auto"/>
              <w:right w:val="single" w:sz="4" w:space="0" w:color="auto"/>
            </w:tcBorders>
            <w:vAlign w:val="center"/>
          </w:tcPr>
          <w:p w14:paraId="69402B4C" w14:textId="77777777" w:rsidR="00B70AC8" w:rsidRPr="000C531A" w:rsidRDefault="00B70AC8" w:rsidP="006132C7">
            <w:pPr>
              <w:widowControl/>
              <w:jc w:val="left"/>
              <w:rPr>
                <w:rFonts w:ascii="宋体" w:hAnsi="宋体" w:cs="宋体"/>
                <w:kern w:val="0"/>
                <w:szCs w:val="21"/>
              </w:rPr>
            </w:pPr>
          </w:p>
        </w:tc>
        <w:tc>
          <w:tcPr>
            <w:tcW w:w="456" w:type="dxa"/>
            <w:vMerge/>
            <w:tcBorders>
              <w:top w:val="nil"/>
              <w:left w:val="single" w:sz="4" w:space="0" w:color="auto"/>
              <w:bottom w:val="single" w:sz="4" w:space="0" w:color="000000"/>
              <w:right w:val="single" w:sz="4" w:space="0" w:color="auto"/>
            </w:tcBorders>
            <w:vAlign w:val="center"/>
          </w:tcPr>
          <w:p w14:paraId="5DCA0223" w14:textId="77777777" w:rsidR="00B70AC8" w:rsidRPr="000C531A" w:rsidRDefault="00B70AC8" w:rsidP="006132C7">
            <w:pPr>
              <w:widowControl/>
              <w:jc w:val="left"/>
              <w:rPr>
                <w:rFonts w:ascii="宋体" w:hAnsi="宋体" w:cs="宋体"/>
                <w:kern w:val="0"/>
                <w:szCs w:val="21"/>
              </w:rPr>
            </w:pPr>
          </w:p>
        </w:tc>
        <w:tc>
          <w:tcPr>
            <w:tcW w:w="3562" w:type="dxa"/>
            <w:tcBorders>
              <w:top w:val="nil"/>
              <w:left w:val="nil"/>
              <w:bottom w:val="single" w:sz="4" w:space="0" w:color="auto"/>
              <w:right w:val="single" w:sz="4" w:space="0" w:color="auto"/>
            </w:tcBorders>
            <w:vAlign w:val="center"/>
          </w:tcPr>
          <w:p w14:paraId="29C0D866"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5.与临床、检查科室的医护人员做好协调和沟通，确保陪送检查工作顺利进行。</w:t>
            </w:r>
          </w:p>
        </w:tc>
        <w:tc>
          <w:tcPr>
            <w:tcW w:w="723" w:type="dxa"/>
            <w:tcBorders>
              <w:top w:val="nil"/>
              <w:left w:val="nil"/>
              <w:bottom w:val="single" w:sz="4" w:space="0" w:color="auto"/>
              <w:right w:val="single" w:sz="4" w:space="0" w:color="auto"/>
            </w:tcBorders>
            <w:vAlign w:val="center"/>
          </w:tcPr>
          <w:p w14:paraId="663A992B"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 xml:space="preserve">　</w:t>
            </w:r>
          </w:p>
        </w:tc>
        <w:tc>
          <w:tcPr>
            <w:tcW w:w="3759" w:type="dxa"/>
            <w:tcBorders>
              <w:top w:val="nil"/>
              <w:left w:val="nil"/>
              <w:bottom w:val="single" w:sz="4" w:space="0" w:color="auto"/>
              <w:right w:val="single" w:sz="4" w:space="0" w:color="auto"/>
            </w:tcBorders>
            <w:vAlign w:val="center"/>
          </w:tcPr>
          <w:p w14:paraId="7112F7D6"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造成病人等候检查时间过长、病人自己返回病房、病人自己拿回检查报告扣1分</w:t>
            </w:r>
          </w:p>
        </w:tc>
        <w:tc>
          <w:tcPr>
            <w:tcW w:w="555" w:type="dxa"/>
            <w:vMerge/>
            <w:tcBorders>
              <w:top w:val="nil"/>
              <w:left w:val="single" w:sz="4" w:space="0" w:color="auto"/>
              <w:bottom w:val="single" w:sz="4" w:space="0" w:color="000000"/>
              <w:right w:val="single" w:sz="4" w:space="0" w:color="auto"/>
            </w:tcBorders>
            <w:vAlign w:val="center"/>
          </w:tcPr>
          <w:p w14:paraId="7FBAB830" w14:textId="77777777" w:rsidR="00B70AC8" w:rsidRPr="000C531A" w:rsidRDefault="00B70AC8" w:rsidP="006132C7">
            <w:pPr>
              <w:widowControl/>
              <w:jc w:val="left"/>
              <w:rPr>
                <w:rFonts w:ascii="宋体" w:hAnsi="宋体" w:cs="宋体"/>
                <w:kern w:val="0"/>
                <w:szCs w:val="21"/>
              </w:rPr>
            </w:pPr>
          </w:p>
        </w:tc>
      </w:tr>
      <w:tr w:rsidR="00B70AC8" w:rsidRPr="000C531A" w14:paraId="22434CA0" w14:textId="77777777" w:rsidTr="000C531A">
        <w:trPr>
          <w:trHeight w:val="1110"/>
        </w:trPr>
        <w:tc>
          <w:tcPr>
            <w:tcW w:w="519" w:type="dxa"/>
            <w:vMerge/>
            <w:tcBorders>
              <w:top w:val="single" w:sz="4" w:space="0" w:color="auto"/>
              <w:left w:val="single" w:sz="4" w:space="0" w:color="auto"/>
              <w:bottom w:val="single" w:sz="4" w:space="0" w:color="auto"/>
              <w:right w:val="single" w:sz="4" w:space="0" w:color="auto"/>
            </w:tcBorders>
            <w:vAlign w:val="center"/>
          </w:tcPr>
          <w:p w14:paraId="59314CFC" w14:textId="77777777" w:rsidR="00B70AC8" w:rsidRPr="000C531A" w:rsidRDefault="00B70AC8" w:rsidP="006132C7">
            <w:pPr>
              <w:widowControl/>
              <w:jc w:val="left"/>
              <w:rPr>
                <w:rFonts w:ascii="宋体" w:hAnsi="宋体" w:cs="宋体"/>
                <w:kern w:val="0"/>
                <w:szCs w:val="21"/>
              </w:rPr>
            </w:pPr>
          </w:p>
        </w:tc>
        <w:tc>
          <w:tcPr>
            <w:tcW w:w="456" w:type="dxa"/>
            <w:vMerge/>
            <w:tcBorders>
              <w:top w:val="nil"/>
              <w:left w:val="single" w:sz="4" w:space="0" w:color="auto"/>
              <w:bottom w:val="single" w:sz="4" w:space="0" w:color="000000"/>
              <w:right w:val="single" w:sz="4" w:space="0" w:color="auto"/>
            </w:tcBorders>
            <w:vAlign w:val="center"/>
          </w:tcPr>
          <w:p w14:paraId="536337D0" w14:textId="77777777" w:rsidR="00B70AC8" w:rsidRPr="000C531A" w:rsidRDefault="00B70AC8" w:rsidP="006132C7">
            <w:pPr>
              <w:widowControl/>
              <w:jc w:val="left"/>
              <w:rPr>
                <w:rFonts w:ascii="宋体" w:hAnsi="宋体" w:cs="宋体"/>
                <w:kern w:val="0"/>
                <w:szCs w:val="21"/>
              </w:rPr>
            </w:pPr>
          </w:p>
        </w:tc>
        <w:tc>
          <w:tcPr>
            <w:tcW w:w="3562" w:type="dxa"/>
            <w:tcBorders>
              <w:top w:val="nil"/>
              <w:left w:val="nil"/>
              <w:bottom w:val="single" w:sz="4" w:space="0" w:color="auto"/>
              <w:right w:val="single" w:sz="4" w:space="0" w:color="auto"/>
            </w:tcBorders>
            <w:vAlign w:val="center"/>
          </w:tcPr>
          <w:p w14:paraId="2060FF5B"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6.与护士核对病人身份，填写交接单并双方签字，避免错误。</w:t>
            </w:r>
          </w:p>
        </w:tc>
        <w:tc>
          <w:tcPr>
            <w:tcW w:w="723" w:type="dxa"/>
            <w:tcBorders>
              <w:top w:val="nil"/>
              <w:left w:val="nil"/>
              <w:bottom w:val="single" w:sz="4" w:space="0" w:color="auto"/>
              <w:right w:val="single" w:sz="4" w:space="0" w:color="auto"/>
            </w:tcBorders>
            <w:vAlign w:val="center"/>
          </w:tcPr>
          <w:p w14:paraId="443102E7"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 xml:space="preserve">　</w:t>
            </w:r>
          </w:p>
        </w:tc>
        <w:tc>
          <w:tcPr>
            <w:tcW w:w="3759" w:type="dxa"/>
            <w:tcBorders>
              <w:top w:val="nil"/>
              <w:left w:val="nil"/>
              <w:bottom w:val="single" w:sz="4" w:space="0" w:color="auto"/>
              <w:right w:val="single" w:sz="4" w:space="0" w:color="auto"/>
            </w:tcBorders>
            <w:vAlign w:val="center"/>
          </w:tcPr>
          <w:p w14:paraId="27491E47"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接送患者没有严格执行查对制度和交接班制度，出现漏接、错接，扣10分，没有与护士交接扣2分。</w:t>
            </w:r>
          </w:p>
        </w:tc>
        <w:tc>
          <w:tcPr>
            <w:tcW w:w="555" w:type="dxa"/>
            <w:vMerge/>
            <w:tcBorders>
              <w:top w:val="nil"/>
              <w:left w:val="single" w:sz="4" w:space="0" w:color="auto"/>
              <w:bottom w:val="single" w:sz="4" w:space="0" w:color="000000"/>
              <w:right w:val="single" w:sz="4" w:space="0" w:color="auto"/>
            </w:tcBorders>
            <w:vAlign w:val="center"/>
          </w:tcPr>
          <w:p w14:paraId="3B1B52C6" w14:textId="77777777" w:rsidR="00B70AC8" w:rsidRPr="000C531A" w:rsidRDefault="00B70AC8" w:rsidP="006132C7">
            <w:pPr>
              <w:widowControl/>
              <w:jc w:val="left"/>
              <w:rPr>
                <w:rFonts w:ascii="宋体" w:hAnsi="宋体" w:cs="宋体"/>
                <w:kern w:val="0"/>
                <w:szCs w:val="21"/>
              </w:rPr>
            </w:pPr>
          </w:p>
        </w:tc>
      </w:tr>
      <w:tr w:rsidR="00B70AC8" w:rsidRPr="000C531A" w14:paraId="0E0124CD" w14:textId="77777777" w:rsidTr="000C531A">
        <w:trPr>
          <w:trHeight w:val="570"/>
        </w:trPr>
        <w:tc>
          <w:tcPr>
            <w:tcW w:w="519" w:type="dxa"/>
            <w:vMerge/>
            <w:tcBorders>
              <w:top w:val="single" w:sz="4" w:space="0" w:color="auto"/>
              <w:left w:val="single" w:sz="4" w:space="0" w:color="auto"/>
              <w:bottom w:val="single" w:sz="4" w:space="0" w:color="auto"/>
              <w:right w:val="single" w:sz="4" w:space="0" w:color="auto"/>
            </w:tcBorders>
            <w:vAlign w:val="center"/>
          </w:tcPr>
          <w:p w14:paraId="0ADF4FAC" w14:textId="77777777" w:rsidR="00B70AC8" w:rsidRPr="000C531A" w:rsidRDefault="00B70AC8" w:rsidP="006132C7">
            <w:pPr>
              <w:widowControl/>
              <w:jc w:val="left"/>
              <w:rPr>
                <w:rFonts w:ascii="宋体" w:hAnsi="宋体" w:cs="宋体"/>
                <w:kern w:val="0"/>
                <w:szCs w:val="21"/>
              </w:rPr>
            </w:pPr>
          </w:p>
        </w:tc>
        <w:tc>
          <w:tcPr>
            <w:tcW w:w="456" w:type="dxa"/>
            <w:vMerge/>
            <w:tcBorders>
              <w:top w:val="nil"/>
              <w:left w:val="single" w:sz="4" w:space="0" w:color="auto"/>
              <w:bottom w:val="single" w:sz="4" w:space="0" w:color="000000"/>
              <w:right w:val="single" w:sz="4" w:space="0" w:color="auto"/>
            </w:tcBorders>
            <w:vAlign w:val="center"/>
          </w:tcPr>
          <w:p w14:paraId="34004025" w14:textId="77777777" w:rsidR="00B70AC8" w:rsidRPr="000C531A" w:rsidRDefault="00B70AC8" w:rsidP="006132C7">
            <w:pPr>
              <w:widowControl/>
              <w:jc w:val="left"/>
              <w:rPr>
                <w:rFonts w:ascii="宋体" w:hAnsi="宋体" w:cs="宋体"/>
                <w:kern w:val="0"/>
                <w:szCs w:val="21"/>
              </w:rPr>
            </w:pPr>
          </w:p>
        </w:tc>
        <w:tc>
          <w:tcPr>
            <w:tcW w:w="3562" w:type="dxa"/>
            <w:tcBorders>
              <w:top w:val="nil"/>
              <w:left w:val="nil"/>
              <w:bottom w:val="single" w:sz="4" w:space="0" w:color="auto"/>
              <w:right w:val="single" w:sz="4" w:space="0" w:color="auto"/>
            </w:tcBorders>
            <w:vAlign w:val="center"/>
          </w:tcPr>
          <w:p w14:paraId="08A989EF"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7.危重病人应由医护人员与陪检人员共同送检</w:t>
            </w:r>
          </w:p>
        </w:tc>
        <w:tc>
          <w:tcPr>
            <w:tcW w:w="723" w:type="dxa"/>
            <w:tcBorders>
              <w:top w:val="nil"/>
              <w:left w:val="nil"/>
              <w:bottom w:val="single" w:sz="4" w:space="0" w:color="auto"/>
              <w:right w:val="single" w:sz="4" w:space="0" w:color="auto"/>
            </w:tcBorders>
            <w:vAlign w:val="center"/>
          </w:tcPr>
          <w:p w14:paraId="6B1D5C08"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 xml:space="preserve">　</w:t>
            </w:r>
          </w:p>
        </w:tc>
        <w:tc>
          <w:tcPr>
            <w:tcW w:w="3759" w:type="dxa"/>
            <w:tcBorders>
              <w:top w:val="nil"/>
              <w:left w:val="nil"/>
              <w:bottom w:val="single" w:sz="4" w:space="0" w:color="auto"/>
              <w:right w:val="single" w:sz="4" w:space="0" w:color="auto"/>
            </w:tcBorders>
            <w:vAlign w:val="center"/>
          </w:tcPr>
          <w:p w14:paraId="60608050"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由陪检人员单独送检此项不得分</w:t>
            </w:r>
          </w:p>
        </w:tc>
        <w:tc>
          <w:tcPr>
            <w:tcW w:w="555" w:type="dxa"/>
            <w:vMerge/>
            <w:tcBorders>
              <w:top w:val="nil"/>
              <w:left w:val="single" w:sz="4" w:space="0" w:color="auto"/>
              <w:bottom w:val="single" w:sz="4" w:space="0" w:color="000000"/>
              <w:right w:val="single" w:sz="4" w:space="0" w:color="auto"/>
            </w:tcBorders>
            <w:vAlign w:val="center"/>
          </w:tcPr>
          <w:p w14:paraId="71275BFE" w14:textId="77777777" w:rsidR="00B70AC8" w:rsidRPr="000C531A" w:rsidRDefault="00B70AC8" w:rsidP="006132C7">
            <w:pPr>
              <w:widowControl/>
              <w:jc w:val="left"/>
              <w:rPr>
                <w:rFonts w:ascii="宋体" w:hAnsi="宋体" w:cs="宋体"/>
                <w:kern w:val="0"/>
                <w:szCs w:val="21"/>
              </w:rPr>
            </w:pPr>
          </w:p>
        </w:tc>
      </w:tr>
      <w:tr w:rsidR="00B70AC8" w:rsidRPr="000C531A" w14:paraId="6743BE22" w14:textId="77777777" w:rsidTr="000C531A">
        <w:trPr>
          <w:trHeight w:val="450"/>
        </w:trPr>
        <w:tc>
          <w:tcPr>
            <w:tcW w:w="519" w:type="dxa"/>
            <w:vMerge w:val="restart"/>
            <w:tcBorders>
              <w:top w:val="single" w:sz="4" w:space="0" w:color="auto"/>
              <w:left w:val="single" w:sz="4" w:space="0" w:color="auto"/>
              <w:bottom w:val="single" w:sz="4" w:space="0" w:color="auto"/>
              <w:right w:val="single" w:sz="4" w:space="0" w:color="000000"/>
            </w:tcBorders>
            <w:vAlign w:val="center"/>
          </w:tcPr>
          <w:p w14:paraId="5CED73F5" w14:textId="77777777" w:rsidR="00B70AC8" w:rsidRPr="000C531A" w:rsidRDefault="00B70AC8" w:rsidP="006132C7">
            <w:pPr>
              <w:widowControl/>
              <w:jc w:val="center"/>
              <w:rPr>
                <w:rFonts w:ascii="宋体" w:hAnsi="宋体" w:cs="宋体"/>
                <w:kern w:val="0"/>
                <w:szCs w:val="21"/>
              </w:rPr>
            </w:pPr>
            <w:r w:rsidRPr="000C531A">
              <w:rPr>
                <w:rFonts w:ascii="宋体" w:hAnsi="宋体" w:cs="宋体" w:hint="eastAsia"/>
                <w:kern w:val="0"/>
                <w:szCs w:val="21"/>
              </w:rPr>
              <w:t>客户满意度</w:t>
            </w:r>
          </w:p>
        </w:tc>
        <w:tc>
          <w:tcPr>
            <w:tcW w:w="456" w:type="dxa"/>
            <w:vMerge w:val="restart"/>
            <w:tcBorders>
              <w:top w:val="single" w:sz="4" w:space="0" w:color="auto"/>
              <w:left w:val="single" w:sz="4" w:space="0" w:color="auto"/>
              <w:bottom w:val="single" w:sz="4" w:space="0" w:color="000000"/>
              <w:right w:val="single" w:sz="4" w:space="0" w:color="000000"/>
            </w:tcBorders>
            <w:vAlign w:val="center"/>
          </w:tcPr>
          <w:p w14:paraId="1C8673A5" w14:textId="77777777" w:rsidR="00B70AC8" w:rsidRPr="000C531A" w:rsidRDefault="00B70AC8" w:rsidP="006132C7">
            <w:pPr>
              <w:widowControl/>
              <w:jc w:val="center"/>
              <w:rPr>
                <w:rFonts w:ascii="宋体" w:hAnsi="宋体" w:cs="宋体"/>
                <w:kern w:val="0"/>
                <w:szCs w:val="21"/>
              </w:rPr>
            </w:pPr>
            <w:r w:rsidRPr="000C531A">
              <w:rPr>
                <w:rFonts w:ascii="宋体" w:hAnsi="宋体" w:cs="宋体" w:hint="eastAsia"/>
                <w:kern w:val="0"/>
                <w:szCs w:val="21"/>
              </w:rPr>
              <w:t>10分</w:t>
            </w:r>
          </w:p>
        </w:tc>
        <w:tc>
          <w:tcPr>
            <w:tcW w:w="3562" w:type="dxa"/>
            <w:tcBorders>
              <w:top w:val="nil"/>
              <w:left w:val="nil"/>
              <w:bottom w:val="single" w:sz="4" w:space="0" w:color="auto"/>
              <w:right w:val="single" w:sz="4" w:space="0" w:color="auto"/>
            </w:tcBorders>
            <w:vAlign w:val="center"/>
          </w:tcPr>
          <w:p w14:paraId="6D0F3B29"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病员及家属评价</w:t>
            </w:r>
          </w:p>
        </w:tc>
        <w:tc>
          <w:tcPr>
            <w:tcW w:w="723" w:type="dxa"/>
            <w:vMerge w:val="restart"/>
            <w:tcBorders>
              <w:top w:val="nil"/>
              <w:left w:val="single" w:sz="4" w:space="0" w:color="auto"/>
              <w:bottom w:val="single" w:sz="4" w:space="0" w:color="000000"/>
              <w:right w:val="single" w:sz="4" w:space="0" w:color="auto"/>
            </w:tcBorders>
            <w:vAlign w:val="center"/>
          </w:tcPr>
          <w:p w14:paraId="7C5D72E6" w14:textId="77777777" w:rsidR="00B70AC8" w:rsidRPr="000C531A" w:rsidRDefault="00B70AC8" w:rsidP="006132C7">
            <w:pPr>
              <w:widowControl/>
              <w:jc w:val="center"/>
              <w:rPr>
                <w:rFonts w:ascii="宋体" w:hAnsi="宋体" w:cs="宋体"/>
                <w:kern w:val="0"/>
                <w:szCs w:val="21"/>
              </w:rPr>
            </w:pPr>
            <w:r w:rsidRPr="000C531A">
              <w:rPr>
                <w:rFonts w:ascii="宋体" w:hAnsi="宋体" w:cs="宋体" w:hint="eastAsia"/>
                <w:kern w:val="0"/>
                <w:szCs w:val="21"/>
              </w:rPr>
              <w:t>调查问卷</w:t>
            </w:r>
          </w:p>
        </w:tc>
        <w:tc>
          <w:tcPr>
            <w:tcW w:w="3759" w:type="dxa"/>
            <w:tcBorders>
              <w:top w:val="nil"/>
              <w:left w:val="nil"/>
              <w:bottom w:val="single" w:sz="4" w:space="0" w:color="auto"/>
              <w:right w:val="single" w:sz="4" w:space="0" w:color="auto"/>
            </w:tcBorders>
            <w:vAlign w:val="center"/>
          </w:tcPr>
          <w:p w14:paraId="280DEE0C"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病员投诉一次扣10 分􀇄</w:t>
            </w:r>
          </w:p>
        </w:tc>
        <w:tc>
          <w:tcPr>
            <w:tcW w:w="555" w:type="dxa"/>
            <w:vMerge w:val="restart"/>
            <w:tcBorders>
              <w:top w:val="nil"/>
              <w:left w:val="single" w:sz="4" w:space="0" w:color="auto"/>
              <w:bottom w:val="single" w:sz="4" w:space="0" w:color="000000"/>
              <w:right w:val="single" w:sz="4" w:space="0" w:color="auto"/>
            </w:tcBorders>
            <w:vAlign w:val="center"/>
          </w:tcPr>
          <w:p w14:paraId="39720C04" w14:textId="77777777" w:rsidR="00B70AC8" w:rsidRPr="000C531A" w:rsidRDefault="00B70AC8" w:rsidP="006132C7">
            <w:pPr>
              <w:widowControl/>
              <w:jc w:val="center"/>
              <w:rPr>
                <w:rFonts w:ascii="宋体" w:hAnsi="宋体" w:cs="宋体"/>
                <w:kern w:val="0"/>
                <w:szCs w:val="21"/>
              </w:rPr>
            </w:pPr>
            <w:r w:rsidRPr="000C531A">
              <w:rPr>
                <w:rFonts w:ascii="宋体" w:hAnsi="宋体" w:cs="宋体" w:hint="eastAsia"/>
                <w:kern w:val="0"/>
                <w:szCs w:val="21"/>
              </w:rPr>
              <w:t xml:space="preserve">　</w:t>
            </w:r>
          </w:p>
        </w:tc>
      </w:tr>
      <w:tr w:rsidR="00B70AC8" w:rsidRPr="000C531A" w14:paraId="463EF472" w14:textId="77777777" w:rsidTr="000C531A">
        <w:trPr>
          <w:trHeight w:val="495"/>
        </w:trPr>
        <w:tc>
          <w:tcPr>
            <w:tcW w:w="519" w:type="dxa"/>
            <w:vMerge/>
            <w:tcBorders>
              <w:top w:val="single" w:sz="4" w:space="0" w:color="auto"/>
              <w:left w:val="single" w:sz="4" w:space="0" w:color="auto"/>
              <w:bottom w:val="single" w:sz="4" w:space="0" w:color="auto"/>
              <w:right w:val="single" w:sz="4" w:space="0" w:color="000000"/>
            </w:tcBorders>
            <w:vAlign w:val="center"/>
          </w:tcPr>
          <w:p w14:paraId="2CE1FF89" w14:textId="77777777" w:rsidR="00B70AC8" w:rsidRPr="000C531A" w:rsidRDefault="00B70AC8" w:rsidP="006132C7">
            <w:pPr>
              <w:widowControl/>
              <w:jc w:val="left"/>
              <w:rPr>
                <w:rFonts w:ascii="宋体" w:hAnsi="宋体" w:cs="宋体"/>
                <w:kern w:val="0"/>
                <w:szCs w:val="21"/>
              </w:rPr>
            </w:pPr>
          </w:p>
        </w:tc>
        <w:tc>
          <w:tcPr>
            <w:tcW w:w="456" w:type="dxa"/>
            <w:vMerge/>
            <w:tcBorders>
              <w:top w:val="single" w:sz="4" w:space="0" w:color="auto"/>
              <w:left w:val="single" w:sz="4" w:space="0" w:color="auto"/>
              <w:bottom w:val="single" w:sz="4" w:space="0" w:color="000000"/>
              <w:right w:val="single" w:sz="4" w:space="0" w:color="000000"/>
            </w:tcBorders>
            <w:vAlign w:val="center"/>
          </w:tcPr>
          <w:p w14:paraId="7514F4CC" w14:textId="77777777" w:rsidR="00B70AC8" w:rsidRPr="000C531A" w:rsidRDefault="00B70AC8" w:rsidP="006132C7">
            <w:pPr>
              <w:widowControl/>
              <w:jc w:val="left"/>
              <w:rPr>
                <w:rFonts w:ascii="宋体" w:hAnsi="宋体" w:cs="宋体"/>
                <w:kern w:val="0"/>
                <w:szCs w:val="21"/>
              </w:rPr>
            </w:pPr>
          </w:p>
        </w:tc>
        <w:tc>
          <w:tcPr>
            <w:tcW w:w="3562" w:type="dxa"/>
            <w:tcBorders>
              <w:top w:val="nil"/>
              <w:left w:val="nil"/>
              <w:bottom w:val="single" w:sz="4" w:space="0" w:color="auto"/>
              <w:right w:val="single" w:sz="4" w:space="0" w:color="auto"/>
            </w:tcBorders>
            <w:vAlign w:val="center"/>
          </w:tcPr>
          <w:p w14:paraId="400021A2"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护士长（护士）评价</w:t>
            </w:r>
          </w:p>
        </w:tc>
        <w:tc>
          <w:tcPr>
            <w:tcW w:w="723" w:type="dxa"/>
            <w:vMerge/>
            <w:tcBorders>
              <w:top w:val="nil"/>
              <w:left w:val="single" w:sz="4" w:space="0" w:color="auto"/>
              <w:bottom w:val="single" w:sz="4" w:space="0" w:color="000000"/>
              <w:right w:val="single" w:sz="4" w:space="0" w:color="auto"/>
            </w:tcBorders>
            <w:vAlign w:val="center"/>
          </w:tcPr>
          <w:p w14:paraId="60171080" w14:textId="77777777" w:rsidR="00B70AC8" w:rsidRPr="000C531A" w:rsidRDefault="00B70AC8" w:rsidP="006132C7">
            <w:pPr>
              <w:widowControl/>
              <w:jc w:val="left"/>
              <w:rPr>
                <w:rFonts w:ascii="宋体" w:hAnsi="宋体" w:cs="宋体"/>
                <w:kern w:val="0"/>
                <w:szCs w:val="21"/>
              </w:rPr>
            </w:pPr>
          </w:p>
        </w:tc>
        <w:tc>
          <w:tcPr>
            <w:tcW w:w="3759" w:type="dxa"/>
            <w:vMerge w:val="restart"/>
            <w:tcBorders>
              <w:top w:val="nil"/>
              <w:left w:val="single" w:sz="4" w:space="0" w:color="auto"/>
              <w:bottom w:val="single" w:sz="4" w:space="0" w:color="000000"/>
              <w:right w:val="single" w:sz="4" w:space="0" w:color="auto"/>
            </w:tcBorders>
            <w:vAlign w:val="center"/>
          </w:tcPr>
          <w:p w14:paraId="6FE0F7BB"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满意度为90%以上，每下降1%扣2分</w:t>
            </w:r>
          </w:p>
        </w:tc>
        <w:tc>
          <w:tcPr>
            <w:tcW w:w="555" w:type="dxa"/>
            <w:vMerge/>
            <w:tcBorders>
              <w:top w:val="nil"/>
              <w:left w:val="single" w:sz="4" w:space="0" w:color="auto"/>
              <w:bottom w:val="single" w:sz="4" w:space="0" w:color="000000"/>
              <w:right w:val="single" w:sz="4" w:space="0" w:color="auto"/>
            </w:tcBorders>
            <w:vAlign w:val="center"/>
          </w:tcPr>
          <w:p w14:paraId="248CBD17" w14:textId="77777777" w:rsidR="00B70AC8" w:rsidRPr="000C531A" w:rsidRDefault="00B70AC8" w:rsidP="006132C7">
            <w:pPr>
              <w:widowControl/>
              <w:jc w:val="left"/>
              <w:rPr>
                <w:rFonts w:ascii="宋体" w:hAnsi="宋体" w:cs="宋体"/>
                <w:kern w:val="0"/>
                <w:szCs w:val="21"/>
              </w:rPr>
            </w:pPr>
          </w:p>
        </w:tc>
      </w:tr>
      <w:tr w:rsidR="00B70AC8" w:rsidRPr="000C531A" w14:paraId="3DCBAE84" w14:textId="77777777" w:rsidTr="000C531A">
        <w:trPr>
          <w:trHeight w:val="435"/>
        </w:trPr>
        <w:tc>
          <w:tcPr>
            <w:tcW w:w="519" w:type="dxa"/>
            <w:vMerge/>
            <w:tcBorders>
              <w:top w:val="single" w:sz="4" w:space="0" w:color="auto"/>
              <w:left w:val="single" w:sz="4" w:space="0" w:color="auto"/>
              <w:bottom w:val="single" w:sz="4" w:space="0" w:color="auto"/>
              <w:right w:val="single" w:sz="4" w:space="0" w:color="000000"/>
            </w:tcBorders>
            <w:vAlign w:val="center"/>
          </w:tcPr>
          <w:p w14:paraId="78349220" w14:textId="77777777" w:rsidR="00B70AC8" w:rsidRPr="000C531A" w:rsidRDefault="00B70AC8" w:rsidP="006132C7">
            <w:pPr>
              <w:widowControl/>
              <w:jc w:val="left"/>
              <w:rPr>
                <w:rFonts w:ascii="宋体" w:hAnsi="宋体" w:cs="宋体"/>
                <w:kern w:val="0"/>
                <w:szCs w:val="21"/>
              </w:rPr>
            </w:pPr>
          </w:p>
        </w:tc>
        <w:tc>
          <w:tcPr>
            <w:tcW w:w="456" w:type="dxa"/>
            <w:vMerge/>
            <w:tcBorders>
              <w:top w:val="single" w:sz="4" w:space="0" w:color="auto"/>
              <w:left w:val="single" w:sz="4" w:space="0" w:color="auto"/>
              <w:bottom w:val="single" w:sz="4" w:space="0" w:color="auto"/>
              <w:right w:val="single" w:sz="4" w:space="0" w:color="000000"/>
            </w:tcBorders>
            <w:vAlign w:val="center"/>
          </w:tcPr>
          <w:p w14:paraId="13D6D83A" w14:textId="77777777" w:rsidR="00B70AC8" w:rsidRPr="000C531A" w:rsidRDefault="00B70AC8" w:rsidP="006132C7">
            <w:pPr>
              <w:widowControl/>
              <w:jc w:val="left"/>
              <w:rPr>
                <w:rFonts w:ascii="宋体" w:hAnsi="宋体" w:cs="宋体"/>
                <w:kern w:val="0"/>
                <w:szCs w:val="21"/>
              </w:rPr>
            </w:pPr>
          </w:p>
        </w:tc>
        <w:tc>
          <w:tcPr>
            <w:tcW w:w="3562" w:type="dxa"/>
            <w:tcBorders>
              <w:top w:val="nil"/>
              <w:left w:val="nil"/>
              <w:bottom w:val="single" w:sz="4" w:space="0" w:color="auto"/>
              <w:right w:val="single" w:sz="4" w:space="0" w:color="auto"/>
            </w:tcBorders>
            <w:vAlign w:val="center"/>
          </w:tcPr>
          <w:p w14:paraId="3431F3A0"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医生评价</w:t>
            </w:r>
          </w:p>
        </w:tc>
        <w:tc>
          <w:tcPr>
            <w:tcW w:w="723" w:type="dxa"/>
            <w:vMerge/>
            <w:tcBorders>
              <w:top w:val="nil"/>
              <w:left w:val="single" w:sz="4" w:space="0" w:color="auto"/>
              <w:bottom w:val="single" w:sz="4" w:space="0" w:color="auto"/>
              <w:right w:val="single" w:sz="4" w:space="0" w:color="auto"/>
            </w:tcBorders>
            <w:vAlign w:val="center"/>
          </w:tcPr>
          <w:p w14:paraId="7B5C10B2" w14:textId="77777777" w:rsidR="00B70AC8" w:rsidRPr="000C531A" w:rsidRDefault="00B70AC8" w:rsidP="006132C7">
            <w:pPr>
              <w:widowControl/>
              <w:jc w:val="left"/>
              <w:rPr>
                <w:rFonts w:ascii="宋体" w:hAnsi="宋体" w:cs="宋体"/>
                <w:kern w:val="0"/>
                <w:szCs w:val="21"/>
              </w:rPr>
            </w:pPr>
          </w:p>
        </w:tc>
        <w:tc>
          <w:tcPr>
            <w:tcW w:w="3759" w:type="dxa"/>
            <w:vMerge/>
            <w:tcBorders>
              <w:top w:val="nil"/>
              <w:left w:val="single" w:sz="4" w:space="0" w:color="auto"/>
              <w:bottom w:val="single" w:sz="4" w:space="0" w:color="auto"/>
              <w:right w:val="single" w:sz="4" w:space="0" w:color="auto"/>
            </w:tcBorders>
            <w:vAlign w:val="center"/>
          </w:tcPr>
          <w:p w14:paraId="15F9791F" w14:textId="77777777" w:rsidR="00B70AC8" w:rsidRPr="000C531A" w:rsidRDefault="00B70AC8" w:rsidP="006132C7">
            <w:pPr>
              <w:widowControl/>
              <w:jc w:val="left"/>
              <w:rPr>
                <w:rFonts w:ascii="宋体" w:hAnsi="宋体" w:cs="宋体"/>
                <w:kern w:val="0"/>
                <w:szCs w:val="21"/>
              </w:rPr>
            </w:pPr>
          </w:p>
        </w:tc>
        <w:tc>
          <w:tcPr>
            <w:tcW w:w="555" w:type="dxa"/>
            <w:vMerge/>
            <w:tcBorders>
              <w:top w:val="nil"/>
              <w:left w:val="single" w:sz="4" w:space="0" w:color="auto"/>
              <w:bottom w:val="single" w:sz="4" w:space="0" w:color="auto"/>
              <w:right w:val="single" w:sz="4" w:space="0" w:color="auto"/>
            </w:tcBorders>
            <w:vAlign w:val="center"/>
          </w:tcPr>
          <w:p w14:paraId="1EA868DD" w14:textId="77777777" w:rsidR="00B70AC8" w:rsidRPr="000C531A" w:rsidRDefault="00B70AC8" w:rsidP="006132C7">
            <w:pPr>
              <w:widowControl/>
              <w:jc w:val="left"/>
              <w:rPr>
                <w:rFonts w:ascii="宋体" w:hAnsi="宋体" w:cs="宋体"/>
                <w:kern w:val="0"/>
                <w:szCs w:val="21"/>
              </w:rPr>
            </w:pPr>
          </w:p>
        </w:tc>
      </w:tr>
      <w:tr w:rsidR="00B70AC8" w:rsidRPr="000C531A" w14:paraId="04E2D1B2" w14:textId="77777777" w:rsidTr="000C531A">
        <w:trPr>
          <w:trHeight w:val="895"/>
        </w:trPr>
        <w:tc>
          <w:tcPr>
            <w:tcW w:w="9574" w:type="dxa"/>
            <w:gridSpan w:val="6"/>
            <w:tcBorders>
              <w:top w:val="single" w:sz="4" w:space="0" w:color="auto"/>
              <w:left w:val="single" w:sz="4" w:space="0" w:color="auto"/>
              <w:bottom w:val="single" w:sz="4" w:space="0" w:color="auto"/>
              <w:right w:val="single" w:sz="4" w:space="0" w:color="auto"/>
            </w:tcBorders>
            <w:vAlign w:val="center"/>
          </w:tcPr>
          <w:p w14:paraId="49F2DBB0" w14:textId="77777777" w:rsidR="00B70AC8" w:rsidRPr="000C531A" w:rsidRDefault="00B70AC8" w:rsidP="006132C7">
            <w:pPr>
              <w:widowControl/>
              <w:jc w:val="center"/>
              <w:rPr>
                <w:rFonts w:ascii="宋体" w:hAnsi="宋体" w:cs="宋体"/>
                <w:kern w:val="0"/>
                <w:szCs w:val="21"/>
              </w:rPr>
            </w:pPr>
            <w:r w:rsidRPr="000C531A">
              <w:rPr>
                <w:rFonts w:ascii="宋体" w:hAnsi="宋体" w:cs="宋体" w:hint="eastAsia"/>
                <w:kern w:val="0"/>
                <w:szCs w:val="21"/>
              </w:rPr>
              <w:t>实得分：            分</w:t>
            </w:r>
          </w:p>
        </w:tc>
      </w:tr>
      <w:tr w:rsidR="00B70AC8" w:rsidRPr="000C531A" w14:paraId="3FD6445C" w14:textId="77777777" w:rsidTr="000C531A">
        <w:trPr>
          <w:trHeight w:val="2250"/>
        </w:trPr>
        <w:tc>
          <w:tcPr>
            <w:tcW w:w="9574" w:type="dxa"/>
            <w:gridSpan w:val="6"/>
            <w:tcBorders>
              <w:top w:val="single" w:sz="4" w:space="0" w:color="auto"/>
              <w:left w:val="single" w:sz="4" w:space="0" w:color="auto"/>
              <w:bottom w:val="single" w:sz="4" w:space="0" w:color="auto"/>
              <w:right w:val="single" w:sz="4" w:space="0" w:color="auto"/>
            </w:tcBorders>
            <w:vAlign w:val="center"/>
          </w:tcPr>
          <w:p w14:paraId="0C935C94" w14:textId="77777777" w:rsidR="00B70AC8" w:rsidRPr="000C531A" w:rsidRDefault="00B70AC8" w:rsidP="006132C7">
            <w:pPr>
              <w:widowControl/>
              <w:rPr>
                <w:rFonts w:ascii="宋体" w:hAnsi="宋体" w:cs="宋体"/>
                <w:kern w:val="0"/>
                <w:szCs w:val="21"/>
              </w:rPr>
            </w:pPr>
            <w:r w:rsidRPr="000C531A">
              <w:rPr>
                <w:rFonts w:ascii="宋体" w:hAnsi="宋体" w:cs="宋体" w:hint="eastAsia"/>
                <w:kern w:val="0"/>
                <w:szCs w:val="21"/>
              </w:rPr>
              <w:t>存在问题：</w:t>
            </w:r>
          </w:p>
          <w:p w14:paraId="0C53551D" w14:textId="77777777" w:rsidR="00B70AC8" w:rsidRPr="000C531A" w:rsidRDefault="00B70AC8" w:rsidP="006132C7">
            <w:pPr>
              <w:widowControl/>
              <w:rPr>
                <w:rFonts w:ascii="宋体" w:hAnsi="宋体" w:cs="宋体"/>
                <w:kern w:val="0"/>
                <w:szCs w:val="21"/>
              </w:rPr>
            </w:pPr>
          </w:p>
          <w:p w14:paraId="73F4E79D" w14:textId="77777777" w:rsidR="00B70AC8" w:rsidRPr="000C531A" w:rsidRDefault="00B70AC8" w:rsidP="006132C7">
            <w:pPr>
              <w:widowControl/>
              <w:rPr>
                <w:rFonts w:ascii="宋体" w:hAnsi="宋体" w:cs="宋体"/>
                <w:kern w:val="0"/>
                <w:szCs w:val="21"/>
              </w:rPr>
            </w:pPr>
          </w:p>
          <w:p w14:paraId="15666713" w14:textId="77777777" w:rsidR="00B70AC8" w:rsidRPr="000C531A" w:rsidRDefault="00B70AC8" w:rsidP="006132C7">
            <w:pPr>
              <w:widowControl/>
              <w:rPr>
                <w:rFonts w:ascii="宋体" w:hAnsi="宋体" w:cs="宋体"/>
                <w:kern w:val="0"/>
                <w:szCs w:val="21"/>
              </w:rPr>
            </w:pPr>
          </w:p>
          <w:p w14:paraId="148D1341" w14:textId="77777777" w:rsidR="00B70AC8" w:rsidRPr="000C531A" w:rsidRDefault="00B70AC8" w:rsidP="006132C7">
            <w:pPr>
              <w:widowControl/>
              <w:rPr>
                <w:rFonts w:ascii="宋体" w:hAnsi="宋体" w:cs="宋体"/>
                <w:kern w:val="0"/>
                <w:szCs w:val="21"/>
              </w:rPr>
            </w:pPr>
          </w:p>
          <w:p w14:paraId="032865CE" w14:textId="77777777" w:rsidR="00B70AC8" w:rsidRPr="000C531A" w:rsidRDefault="00B70AC8" w:rsidP="006132C7">
            <w:pPr>
              <w:widowControl/>
              <w:rPr>
                <w:rFonts w:ascii="宋体" w:hAnsi="宋体" w:cs="宋体"/>
                <w:kern w:val="0"/>
                <w:szCs w:val="21"/>
              </w:rPr>
            </w:pPr>
            <w:r w:rsidRPr="000C531A">
              <w:rPr>
                <w:rFonts w:ascii="宋体" w:hAnsi="宋体" w:cs="宋体" w:hint="eastAsia"/>
                <w:kern w:val="0"/>
                <w:szCs w:val="21"/>
              </w:rPr>
              <w:t>检查者：     年    月    日</w:t>
            </w:r>
          </w:p>
        </w:tc>
      </w:tr>
    </w:tbl>
    <w:p w14:paraId="1A0963EE" w14:textId="77777777" w:rsidR="00B70AC8" w:rsidRDefault="00B70AC8" w:rsidP="00C67925">
      <w:pPr>
        <w:spacing w:line="480" w:lineRule="exact"/>
        <w:rPr>
          <w:rFonts w:ascii="宋体" w:hAnsi="宋体"/>
          <w:b/>
          <w:sz w:val="24"/>
        </w:rPr>
      </w:pPr>
    </w:p>
    <w:sectPr w:rsidR="00B70AC8" w:rsidSect="00B81896">
      <w:footerReference w:type="default" r:id="rId8"/>
      <w:pgSz w:w="11906" w:h="16838"/>
      <w:pgMar w:top="1928" w:right="1418" w:bottom="1814" w:left="141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B0CFB" w14:textId="77777777" w:rsidR="00D4227E" w:rsidRDefault="00D4227E">
      <w:r>
        <w:separator/>
      </w:r>
    </w:p>
  </w:endnote>
  <w:endnote w:type="continuationSeparator" w:id="0">
    <w:p w14:paraId="156AFF63" w14:textId="77777777" w:rsidR="00D4227E" w:rsidRDefault="00D4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518DB" w14:textId="77777777" w:rsidR="00F12CD4" w:rsidRDefault="00000000">
    <w:pPr>
      <w:pStyle w:val="a9"/>
    </w:pPr>
    <w:r>
      <w:pict w14:anchorId="49D67E5B">
        <v:shapetype id="_x0000_t202" coordsize="21600,21600" o:spt="202" path="m,l,21600r21600,l21600,xe">
          <v:stroke joinstyle="miter"/>
          <v:path gradientshapeok="t" o:connecttype="rect"/>
        </v:shapetype>
        <v:shape id="_x0000_s1025"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14:paraId="44BA4D3D" w14:textId="77777777" w:rsidR="00F12CD4" w:rsidRDefault="00000000">
                <w:pPr>
                  <w:pStyle w:val="a9"/>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4491E" w14:textId="77777777" w:rsidR="00D4227E" w:rsidRDefault="00D4227E">
      <w:r>
        <w:separator/>
      </w:r>
    </w:p>
  </w:footnote>
  <w:footnote w:type="continuationSeparator" w:id="0">
    <w:p w14:paraId="2D4359E2" w14:textId="77777777" w:rsidR="00D4227E" w:rsidRDefault="00D42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EF112F"/>
    <w:multiLevelType w:val="singleLevel"/>
    <w:tmpl w:val="9EEF112F"/>
    <w:lvl w:ilvl="0">
      <w:start w:val="2"/>
      <w:numFmt w:val="chineseCounting"/>
      <w:suff w:val="nothing"/>
      <w:lvlText w:val="（%1）"/>
      <w:lvlJc w:val="left"/>
      <w:rPr>
        <w:rFonts w:hint="eastAsia"/>
      </w:rPr>
    </w:lvl>
  </w:abstractNum>
  <w:abstractNum w:abstractNumId="1" w15:restartNumberingAfterBreak="0">
    <w:nsid w:val="E01A37D8"/>
    <w:multiLevelType w:val="singleLevel"/>
    <w:tmpl w:val="E01A37D8"/>
    <w:lvl w:ilvl="0">
      <w:start w:val="1"/>
      <w:numFmt w:val="decimal"/>
      <w:lvlText w:val="%1."/>
      <w:lvlJc w:val="left"/>
      <w:pPr>
        <w:tabs>
          <w:tab w:val="left" w:pos="312"/>
        </w:tabs>
      </w:pPr>
    </w:lvl>
  </w:abstractNum>
  <w:abstractNum w:abstractNumId="2" w15:restartNumberingAfterBreak="0">
    <w:nsid w:val="E34EFB50"/>
    <w:multiLevelType w:val="singleLevel"/>
    <w:tmpl w:val="E34EFB50"/>
    <w:lvl w:ilvl="0">
      <w:start w:val="1"/>
      <w:numFmt w:val="decimal"/>
      <w:lvlText w:val="%1."/>
      <w:lvlJc w:val="left"/>
      <w:pPr>
        <w:tabs>
          <w:tab w:val="left" w:pos="312"/>
        </w:tabs>
      </w:pPr>
    </w:lvl>
  </w:abstractNum>
  <w:abstractNum w:abstractNumId="3" w15:restartNumberingAfterBreak="0">
    <w:nsid w:val="03AF0B89"/>
    <w:multiLevelType w:val="singleLevel"/>
    <w:tmpl w:val="03AF0B89"/>
    <w:lvl w:ilvl="0">
      <w:start w:val="1"/>
      <w:numFmt w:val="decimal"/>
      <w:lvlText w:val="%1."/>
      <w:lvlJc w:val="left"/>
      <w:pPr>
        <w:tabs>
          <w:tab w:val="left" w:pos="312"/>
        </w:tabs>
      </w:pPr>
    </w:lvl>
  </w:abstractNum>
  <w:abstractNum w:abstractNumId="4" w15:restartNumberingAfterBreak="0">
    <w:nsid w:val="0D9453C0"/>
    <w:multiLevelType w:val="singleLevel"/>
    <w:tmpl w:val="0D9453C0"/>
    <w:lvl w:ilvl="0">
      <w:start w:val="1"/>
      <w:numFmt w:val="decimal"/>
      <w:lvlText w:val="%1."/>
      <w:lvlJc w:val="left"/>
      <w:pPr>
        <w:tabs>
          <w:tab w:val="left" w:pos="312"/>
        </w:tabs>
      </w:pPr>
    </w:lvl>
  </w:abstractNum>
  <w:abstractNum w:abstractNumId="5" w15:restartNumberingAfterBreak="0">
    <w:nsid w:val="25804F44"/>
    <w:multiLevelType w:val="hybridMultilevel"/>
    <w:tmpl w:val="D14A941E"/>
    <w:lvl w:ilvl="0" w:tplc="CBCE1A1A">
      <w:start w:val="1"/>
      <w:numFmt w:val="japaneseCounting"/>
      <w:lvlText w:val="第%1章"/>
      <w:lvlJc w:val="left"/>
      <w:pPr>
        <w:ind w:left="1125" w:hanging="1125"/>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307CE53C"/>
    <w:multiLevelType w:val="singleLevel"/>
    <w:tmpl w:val="307CE53C"/>
    <w:lvl w:ilvl="0">
      <w:start w:val="1"/>
      <w:numFmt w:val="decimal"/>
      <w:lvlText w:val="%1."/>
      <w:lvlJc w:val="left"/>
      <w:pPr>
        <w:tabs>
          <w:tab w:val="left" w:pos="312"/>
        </w:tabs>
      </w:pPr>
    </w:lvl>
  </w:abstractNum>
  <w:abstractNum w:abstractNumId="7" w15:restartNumberingAfterBreak="0">
    <w:nsid w:val="39BE9471"/>
    <w:multiLevelType w:val="singleLevel"/>
    <w:tmpl w:val="39BE9471"/>
    <w:lvl w:ilvl="0">
      <w:start w:val="1"/>
      <w:numFmt w:val="decimal"/>
      <w:suff w:val="nothing"/>
      <w:lvlText w:val="%1）"/>
      <w:lvlJc w:val="left"/>
      <w:pPr>
        <w:ind w:left="-62"/>
      </w:pPr>
      <w:rPr>
        <w:rFonts w:hint="default"/>
        <w:b/>
        <w:bCs/>
      </w:rPr>
    </w:lvl>
  </w:abstractNum>
  <w:abstractNum w:abstractNumId="8" w15:restartNumberingAfterBreak="0">
    <w:nsid w:val="4F685A1E"/>
    <w:multiLevelType w:val="singleLevel"/>
    <w:tmpl w:val="4F685A1E"/>
    <w:lvl w:ilvl="0">
      <w:start w:val="1"/>
      <w:numFmt w:val="decimal"/>
      <w:lvlText w:val="%1."/>
      <w:lvlJc w:val="left"/>
      <w:pPr>
        <w:tabs>
          <w:tab w:val="left" w:pos="312"/>
        </w:tabs>
      </w:pPr>
    </w:lvl>
  </w:abstractNum>
  <w:abstractNum w:abstractNumId="9" w15:restartNumberingAfterBreak="0">
    <w:nsid w:val="55517DAD"/>
    <w:multiLevelType w:val="singleLevel"/>
    <w:tmpl w:val="55517DAD"/>
    <w:lvl w:ilvl="0">
      <w:start w:val="1"/>
      <w:numFmt w:val="chineseCounting"/>
      <w:suff w:val="nothing"/>
      <w:lvlText w:val="%1、"/>
      <w:lvlJc w:val="left"/>
    </w:lvl>
  </w:abstractNum>
  <w:num w:numId="1" w16cid:durableId="381712961">
    <w:abstractNumId w:val="0"/>
  </w:num>
  <w:num w:numId="2" w16cid:durableId="1546866751">
    <w:abstractNumId w:val="4"/>
  </w:num>
  <w:num w:numId="3" w16cid:durableId="2041976952">
    <w:abstractNumId w:val="2"/>
  </w:num>
  <w:num w:numId="4" w16cid:durableId="1436435714">
    <w:abstractNumId w:val="8"/>
  </w:num>
  <w:num w:numId="5" w16cid:durableId="1753816014">
    <w:abstractNumId w:val="1"/>
  </w:num>
  <w:num w:numId="6" w16cid:durableId="308024859">
    <w:abstractNumId w:val="6"/>
  </w:num>
  <w:num w:numId="7" w16cid:durableId="1056928460">
    <w:abstractNumId w:val="3"/>
  </w:num>
  <w:num w:numId="8" w16cid:durableId="1205369408">
    <w:abstractNumId w:val="7"/>
  </w:num>
  <w:num w:numId="9" w16cid:durableId="1469741997">
    <w:abstractNumId w:val="5"/>
  </w:num>
  <w:num w:numId="10" w16cid:durableId="863131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NjI2YmMyZjEwM2Q2ODA0YjMyOGE5MTA3Y2YzZGY5MDcifQ=="/>
  </w:docVars>
  <w:rsids>
    <w:rsidRoot w:val="00172A27"/>
    <w:rsid w:val="0000790B"/>
    <w:rsid w:val="000114F3"/>
    <w:rsid w:val="00036E59"/>
    <w:rsid w:val="000C531A"/>
    <w:rsid w:val="000F1812"/>
    <w:rsid w:val="0010708C"/>
    <w:rsid w:val="00120477"/>
    <w:rsid w:val="00163A19"/>
    <w:rsid w:val="00172A27"/>
    <w:rsid w:val="0019403C"/>
    <w:rsid w:val="001C6900"/>
    <w:rsid w:val="00210F35"/>
    <w:rsid w:val="00223BD3"/>
    <w:rsid w:val="00226D58"/>
    <w:rsid w:val="002A6D48"/>
    <w:rsid w:val="002F4B2D"/>
    <w:rsid w:val="0032272E"/>
    <w:rsid w:val="003373B0"/>
    <w:rsid w:val="00362FE2"/>
    <w:rsid w:val="003658CB"/>
    <w:rsid w:val="003B4CB0"/>
    <w:rsid w:val="003E7DE2"/>
    <w:rsid w:val="00411918"/>
    <w:rsid w:val="00412A89"/>
    <w:rsid w:val="00416B67"/>
    <w:rsid w:val="00451F6A"/>
    <w:rsid w:val="004F2C3B"/>
    <w:rsid w:val="00594305"/>
    <w:rsid w:val="005D5CF8"/>
    <w:rsid w:val="006441D4"/>
    <w:rsid w:val="00691FCE"/>
    <w:rsid w:val="00697855"/>
    <w:rsid w:val="006A1C5E"/>
    <w:rsid w:val="006A68D3"/>
    <w:rsid w:val="006B32BA"/>
    <w:rsid w:val="006D7386"/>
    <w:rsid w:val="00767294"/>
    <w:rsid w:val="00777D24"/>
    <w:rsid w:val="007C6FA4"/>
    <w:rsid w:val="0087381B"/>
    <w:rsid w:val="008819EE"/>
    <w:rsid w:val="008F6D8B"/>
    <w:rsid w:val="00900355"/>
    <w:rsid w:val="00901F13"/>
    <w:rsid w:val="00904CD3"/>
    <w:rsid w:val="0090667B"/>
    <w:rsid w:val="00913A05"/>
    <w:rsid w:val="00961D31"/>
    <w:rsid w:val="00965025"/>
    <w:rsid w:val="009D6546"/>
    <w:rsid w:val="00A0681F"/>
    <w:rsid w:val="00A6506B"/>
    <w:rsid w:val="00A6542C"/>
    <w:rsid w:val="00A97BE3"/>
    <w:rsid w:val="00AB298E"/>
    <w:rsid w:val="00AD0F89"/>
    <w:rsid w:val="00AF7687"/>
    <w:rsid w:val="00B63863"/>
    <w:rsid w:val="00B64C57"/>
    <w:rsid w:val="00B70AC8"/>
    <w:rsid w:val="00B81896"/>
    <w:rsid w:val="00C22C37"/>
    <w:rsid w:val="00C46512"/>
    <w:rsid w:val="00C637DB"/>
    <w:rsid w:val="00C67925"/>
    <w:rsid w:val="00C7389A"/>
    <w:rsid w:val="00D4227E"/>
    <w:rsid w:val="00D8070D"/>
    <w:rsid w:val="00DB6D4A"/>
    <w:rsid w:val="00DC1014"/>
    <w:rsid w:val="00DE115C"/>
    <w:rsid w:val="00E06CAE"/>
    <w:rsid w:val="00E200FC"/>
    <w:rsid w:val="00E330D0"/>
    <w:rsid w:val="00E54732"/>
    <w:rsid w:val="00E566C8"/>
    <w:rsid w:val="00E573F3"/>
    <w:rsid w:val="00ED5E4D"/>
    <w:rsid w:val="00F12CD4"/>
    <w:rsid w:val="00F60A29"/>
    <w:rsid w:val="00F65C2F"/>
    <w:rsid w:val="00FB1391"/>
    <w:rsid w:val="00FC1889"/>
    <w:rsid w:val="00FD1310"/>
    <w:rsid w:val="00FE0ABB"/>
    <w:rsid w:val="032F4E57"/>
    <w:rsid w:val="03B01FE8"/>
    <w:rsid w:val="04DE4AEE"/>
    <w:rsid w:val="06E45C9F"/>
    <w:rsid w:val="06E925DD"/>
    <w:rsid w:val="073F1A7F"/>
    <w:rsid w:val="0B7C7BBF"/>
    <w:rsid w:val="0E63422B"/>
    <w:rsid w:val="0F5910C5"/>
    <w:rsid w:val="102C1B8D"/>
    <w:rsid w:val="10F54440"/>
    <w:rsid w:val="116C66A7"/>
    <w:rsid w:val="131839E0"/>
    <w:rsid w:val="132B3D28"/>
    <w:rsid w:val="16412221"/>
    <w:rsid w:val="16CB2B7D"/>
    <w:rsid w:val="170361FF"/>
    <w:rsid w:val="1804218D"/>
    <w:rsid w:val="188A5DAA"/>
    <w:rsid w:val="1BC34CC3"/>
    <w:rsid w:val="1BDF7470"/>
    <w:rsid w:val="1C443BA4"/>
    <w:rsid w:val="1D292723"/>
    <w:rsid w:val="1F275707"/>
    <w:rsid w:val="20F70F70"/>
    <w:rsid w:val="26B8126A"/>
    <w:rsid w:val="28AB4263"/>
    <w:rsid w:val="29096101"/>
    <w:rsid w:val="2C252199"/>
    <w:rsid w:val="2DCA04AF"/>
    <w:rsid w:val="2E5E27E6"/>
    <w:rsid w:val="2E682947"/>
    <w:rsid w:val="300745AE"/>
    <w:rsid w:val="30A94B28"/>
    <w:rsid w:val="30F069B8"/>
    <w:rsid w:val="31FE266B"/>
    <w:rsid w:val="324F7CAC"/>
    <w:rsid w:val="345C4F87"/>
    <w:rsid w:val="35BC3229"/>
    <w:rsid w:val="386C212F"/>
    <w:rsid w:val="39567B04"/>
    <w:rsid w:val="39941261"/>
    <w:rsid w:val="39C96353"/>
    <w:rsid w:val="3BD86014"/>
    <w:rsid w:val="3C6A5DC4"/>
    <w:rsid w:val="3E3817A9"/>
    <w:rsid w:val="407F3EC4"/>
    <w:rsid w:val="417E7959"/>
    <w:rsid w:val="418A508F"/>
    <w:rsid w:val="44BE13DB"/>
    <w:rsid w:val="47A36FA0"/>
    <w:rsid w:val="4865673A"/>
    <w:rsid w:val="48F20B72"/>
    <w:rsid w:val="4A625CD0"/>
    <w:rsid w:val="4A7D748B"/>
    <w:rsid w:val="4AA2729F"/>
    <w:rsid w:val="4D8F3002"/>
    <w:rsid w:val="4E780FD7"/>
    <w:rsid w:val="4F650E6D"/>
    <w:rsid w:val="501E0663"/>
    <w:rsid w:val="516A54F3"/>
    <w:rsid w:val="51A10323"/>
    <w:rsid w:val="529C3FF8"/>
    <w:rsid w:val="5335261B"/>
    <w:rsid w:val="54E10524"/>
    <w:rsid w:val="575309BD"/>
    <w:rsid w:val="57F93793"/>
    <w:rsid w:val="5C032F0C"/>
    <w:rsid w:val="5C9F013D"/>
    <w:rsid w:val="5CF616A5"/>
    <w:rsid w:val="5D951628"/>
    <w:rsid w:val="5E0140B4"/>
    <w:rsid w:val="5E5573A6"/>
    <w:rsid w:val="5FD7756D"/>
    <w:rsid w:val="601722E5"/>
    <w:rsid w:val="65D6117B"/>
    <w:rsid w:val="65F01397"/>
    <w:rsid w:val="694F55F2"/>
    <w:rsid w:val="696B1D61"/>
    <w:rsid w:val="6B2149E0"/>
    <w:rsid w:val="6CBE7C6A"/>
    <w:rsid w:val="6E4C57A2"/>
    <w:rsid w:val="6E6C512C"/>
    <w:rsid w:val="6F5A4B94"/>
    <w:rsid w:val="70197248"/>
    <w:rsid w:val="71186548"/>
    <w:rsid w:val="72407E1B"/>
    <w:rsid w:val="72E6591B"/>
    <w:rsid w:val="74256DCA"/>
    <w:rsid w:val="74477E02"/>
    <w:rsid w:val="74CC61C4"/>
    <w:rsid w:val="75840C04"/>
    <w:rsid w:val="76702823"/>
    <w:rsid w:val="77B3385C"/>
    <w:rsid w:val="78052FBA"/>
    <w:rsid w:val="7CB24779"/>
    <w:rsid w:val="7D5037B3"/>
    <w:rsid w:val="7E417671"/>
    <w:rsid w:val="7F704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FC38F65"/>
  <w15:docId w15:val="{A54B20FD-4FCD-479A-AEB1-0B3D7CD44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qFormat="1"/>
    <w:lsdException w:name="caption" w:semiHidden="1" w:unhideWhenUsed="1" w:qFormat="1"/>
    <w:lsdException w:name="envelope return" w:qFormat="1"/>
    <w:lsdException w:name="List 2"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Body Text 2" w:qFormat="1"/>
    <w:lsdException w:name="Block Tex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keepLines/>
      <w:jc w:val="center"/>
      <w:outlineLvl w:val="0"/>
    </w:pPr>
    <w:rPr>
      <w:rFonts w:eastAsia="微软雅黑" w:cs="宋体"/>
      <w:b/>
      <w:color w:val="000000"/>
      <w:spacing w:val="6"/>
      <w:kern w:val="44"/>
      <w:sz w:val="36"/>
      <w:lang w:eastAsia="en-US" w:bidi="en-US"/>
    </w:rPr>
  </w:style>
  <w:style w:type="paragraph" w:styleId="2">
    <w:name w:val="heading 2"/>
    <w:basedOn w:val="a"/>
    <w:next w:val="a"/>
    <w:link w:val="20"/>
    <w:unhideWhenUsed/>
    <w:qFormat/>
    <w:pPr>
      <w:keepNext/>
      <w:keepLines/>
      <w:jc w:val="center"/>
      <w:outlineLvl w:val="1"/>
    </w:pPr>
    <w:rPr>
      <w:rFonts w:ascii="Arial" w:eastAsia="微软雅黑" w:hAnsi="Arial"/>
      <w:b/>
      <w:color w:val="000000"/>
      <w:sz w:val="32"/>
      <w:lang w:eastAsia="en-US" w:bidi="en-US"/>
    </w:rPr>
  </w:style>
  <w:style w:type="paragraph" w:styleId="3">
    <w:name w:val="heading 3"/>
    <w:basedOn w:val="a"/>
    <w:next w:val="a"/>
    <w:link w:val="30"/>
    <w:unhideWhenUsed/>
    <w:qFormat/>
    <w:pPr>
      <w:keepNext/>
      <w:keepLines/>
      <w:jc w:val="center"/>
      <w:outlineLvl w:val="2"/>
    </w:pPr>
    <w:rPr>
      <w:rFonts w:eastAsia="微软雅黑"/>
      <w:b/>
      <w:color w:val="000000"/>
      <w:sz w:val="30"/>
      <w:lang w:eastAsia="en-US" w:bidi="en-US"/>
    </w:rPr>
  </w:style>
  <w:style w:type="paragraph" w:styleId="4">
    <w:name w:val="heading 4"/>
    <w:basedOn w:val="a"/>
    <w:next w:val="a"/>
    <w:link w:val="40"/>
    <w:semiHidden/>
    <w:unhideWhenUsed/>
    <w:qFormat/>
    <w:pPr>
      <w:keepNext/>
      <w:keepLines/>
      <w:outlineLvl w:val="3"/>
    </w:pPr>
    <w:rPr>
      <w:rFonts w:ascii="Arial" w:eastAsia="微软雅黑" w:hAnsi="Arial"/>
      <w:b/>
      <w:color w:val="000000"/>
      <w:lang w:eastAsia="en-US" w:bidi="en-US"/>
    </w:rPr>
  </w:style>
  <w:style w:type="paragraph" w:styleId="5">
    <w:name w:val="heading 5"/>
    <w:next w:val="a"/>
    <w:link w:val="50"/>
    <w:semiHidden/>
    <w:unhideWhenUsed/>
    <w:qFormat/>
    <w:pPr>
      <w:keepNext/>
      <w:keepLines/>
      <w:widowControl w:val="0"/>
      <w:adjustRightInd w:val="0"/>
      <w:snapToGrid w:val="0"/>
      <w:outlineLvl w:val="4"/>
    </w:pPr>
    <w:rPr>
      <w:b/>
      <w:kern w:val="2"/>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pPr>
      <w:ind w:firstLineChars="200" w:firstLine="480"/>
    </w:pPr>
    <w:rPr>
      <w:rFonts w:ascii="Calibri" w:hAnsi="Calibri"/>
      <w:sz w:val="24"/>
      <w:szCs w:val="20"/>
      <w:lang w:val="zh-CN"/>
    </w:rPr>
  </w:style>
  <w:style w:type="paragraph" w:styleId="a4">
    <w:name w:val="annotation text"/>
    <w:basedOn w:val="a"/>
    <w:uiPriority w:val="99"/>
    <w:unhideWhenUsed/>
    <w:qFormat/>
    <w:pPr>
      <w:jc w:val="left"/>
    </w:pPr>
  </w:style>
  <w:style w:type="paragraph" w:styleId="a5">
    <w:name w:val="Body Text"/>
    <w:basedOn w:val="a"/>
    <w:next w:val="a"/>
    <w:uiPriority w:val="99"/>
    <w:unhideWhenUsed/>
    <w:qFormat/>
    <w:pPr>
      <w:jc w:val="left"/>
    </w:pPr>
  </w:style>
  <w:style w:type="paragraph" w:styleId="a6">
    <w:name w:val="Body Text Indent"/>
    <w:basedOn w:val="a"/>
    <w:next w:val="a"/>
    <w:qFormat/>
    <w:pPr>
      <w:spacing w:line="700" w:lineRule="exact"/>
      <w:ind w:left="960"/>
    </w:pPr>
    <w:rPr>
      <w:sz w:val="44"/>
    </w:rPr>
  </w:style>
  <w:style w:type="paragraph" w:styleId="21">
    <w:name w:val="List 2"/>
    <w:basedOn w:val="a"/>
    <w:next w:val="a"/>
    <w:qFormat/>
    <w:pPr>
      <w:ind w:leftChars="200" w:left="100" w:hangingChars="200" w:hanging="200"/>
    </w:pPr>
    <w:rPr>
      <w:rFonts w:ascii="Calibri" w:hAnsi="Calibri"/>
    </w:rPr>
  </w:style>
  <w:style w:type="paragraph" w:styleId="a7">
    <w:name w:val="Block Text"/>
    <w:basedOn w:val="a"/>
    <w:qFormat/>
    <w:pPr>
      <w:adjustRightInd w:val="0"/>
      <w:ind w:left="420" w:right="33"/>
      <w:jc w:val="left"/>
      <w:textAlignment w:val="baseline"/>
    </w:pPr>
    <w:rPr>
      <w:kern w:val="0"/>
      <w:sz w:val="28"/>
      <w:szCs w:val="20"/>
    </w:rPr>
  </w:style>
  <w:style w:type="paragraph" w:styleId="a8">
    <w:name w:val="Plain Text"/>
    <w:basedOn w:val="a"/>
    <w:qFormat/>
    <w:pPr>
      <w:spacing w:line="480" w:lineRule="auto"/>
      <w:jc w:val="center"/>
    </w:pPr>
    <w:rPr>
      <w:rFonts w:ascii="宋体" w:hAnsi="宋体"/>
      <w:b/>
      <w:sz w:val="28"/>
    </w:rPr>
  </w:style>
  <w:style w:type="paragraph" w:styleId="a9">
    <w:name w:val="footer"/>
    <w:basedOn w:val="a"/>
    <w:qFormat/>
    <w:pPr>
      <w:tabs>
        <w:tab w:val="center" w:pos="4153"/>
        <w:tab w:val="right" w:pos="8306"/>
      </w:tabs>
      <w:snapToGrid w:val="0"/>
      <w:jc w:val="left"/>
    </w:pPr>
    <w:rPr>
      <w:sz w:val="18"/>
      <w:szCs w:val="18"/>
    </w:rPr>
  </w:style>
  <w:style w:type="paragraph" w:styleId="aa">
    <w:name w:val="envelope return"/>
    <w:basedOn w:val="a"/>
    <w:next w:val="a5"/>
    <w:qFormat/>
    <w:pPr>
      <w:snapToGrid w:val="0"/>
    </w:pPr>
    <w:rPr>
      <w:rFonts w:ascii="Arial" w:hAnsi="Arial"/>
    </w:rPr>
  </w:style>
  <w:style w:type="paragraph" w:styleId="ab">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2">
    <w:name w:val="Body Text 2"/>
    <w:basedOn w:val="a"/>
    <w:next w:val="a5"/>
    <w:qFormat/>
    <w:pPr>
      <w:spacing w:after="120" w:line="480" w:lineRule="auto"/>
    </w:pPr>
    <w:rPr>
      <w:kern w:val="0"/>
      <w:sz w:val="28"/>
    </w:rPr>
  </w:style>
  <w:style w:type="paragraph" w:customStyle="1" w:styleId="Char">
    <w:name w:val="Char"/>
    <w:basedOn w:val="a"/>
    <w:qFormat/>
    <w:pPr>
      <w:widowControl/>
      <w:spacing w:after="160" w:line="240" w:lineRule="exact"/>
      <w:jc w:val="left"/>
    </w:pPr>
    <w:rPr>
      <w:kern w:val="0"/>
      <w:sz w:val="20"/>
      <w:szCs w:val="20"/>
      <w:lang w:eastAsia="en-US"/>
    </w:rPr>
  </w:style>
  <w:style w:type="paragraph" w:customStyle="1" w:styleId="ac">
    <w:name w:val="图片格式"/>
    <w:basedOn w:val="a"/>
    <w:qFormat/>
    <w:pPr>
      <w:adjustRightInd w:val="0"/>
      <w:snapToGrid w:val="0"/>
      <w:spacing w:after="120" w:line="360" w:lineRule="auto"/>
      <w:jc w:val="center"/>
    </w:pPr>
    <w:rPr>
      <w:rFonts w:ascii="宋体" w:hAnsi="宋体" w:cs="Courier New"/>
      <w:bCs/>
      <w:spacing w:val="10"/>
      <w:sz w:val="28"/>
      <w:szCs w:val="21"/>
      <w:lang w:eastAsia="en-US"/>
    </w:rPr>
  </w:style>
  <w:style w:type="character" w:customStyle="1" w:styleId="10">
    <w:name w:val="标题 1 字符"/>
    <w:link w:val="1"/>
    <w:qFormat/>
    <w:rPr>
      <w:rFonts w:ascii="Times New Roman" w:eastAsia="微软雅黑" w:hAnsi="Times New Roman" w:cs="宋体"/>
      <w:b/>
      <w:color w:val="000000"/>
      <w:spacing w:val="6"/>
      <w:kern w:val="44"/>
      <w:sz w:val="36"/>
      <w:shd w:val="clear" w:color="auto" w:fill="auto"/>
      <w:lang w:eastAsia="en-US" w:bidi="en-US"/>
    </w:rPr>
  </w:style>
  <w:style w:type="character" w:customStyle="1" w:styleId="30">
    <w:name w:val="标题 3 字符"/>
    <w:link w:val="3"/>
    <w:qFormat/>
    <w:rPr>
      <w:rFonts w:ascii="Times New Roman" w:eastAsia="微软雅黑" w:hAnsi="Times New Roman" w:cs="Times New Roman"/>
      <w:b/>
      <w:color w:val="000000"/>
      <w:sz w:val="30"/>
      <w:shd w:val="clear" w:color="auto" w:fill="auto"/>
      <w:lang w:eastAsia="en-US" w:bidi="en-US"/>
    </w:rPr>
  </w:style>
  <w:style w:type="character" w:customStyle="1" w:styleId="40">
    <w:name w:val="标题 4 字符"/>
    <w:link w:val="4"/>
    <w:qFormat/>
    <w:rPr>
      <w:rFonts w:ascii="Arial" w:eastAsia="微软雅黑" w:hAnsi="Arial" w:cs="Times New Roman"/>
      <w:b/>
      <w:color w:val="000000"/>
      <w:sz w:val="28"/>
      <w:szCs w:val="36"/>
      <w:shd w:val="clear" w:color="auto" w:fill="auto"/>
      <w:lang w:eastAsia="en-US" w:bidi="en-US"/>
    </w:rPr>
  </w:style>
  <w:style w:type="character" w:customStyle="1" w:styleId="50">
    <w:name w:val="标题 5 字符"/>
    <w:link w:val="5"/>
    <w:qFormat/>
    <w:rPr>
      <w:rFonts w:ascii="Times New Roman" w:eastAsia="宋体" w:hAnsi="Times New Roman" w:cs="Times New Roman"/>
      <w:b/>
    </w:rPr>
  </w:style>
  <w:style w:type="character" w:customStyle="1" w:styleId="20">
    <w:name w:val="标题 2 字符"/>
    <w:basedOn w:val="a1"/>
    <w:link w:val="2"/>
    <w:qFormat/>
    <w:rPr>
      <w:rFonts w:ascii="Arial" w:eastAsia="微软雅黑" w:hAnsi="Arial" w:cs="Times New Roman"/>
      <w:b/>
      <w:color w:val="000000"/>
      <w:sz w:val="32"/>
      <w:shd w:val="clear" w:color="auto" w:fill="auto"/>
      <w:lang w:eastAsia="en-US" w:bidi="en-US"/>
    </w:rPr>
  </w:style>
  <w:style w:type="paragraph" w:customStyle="1" w:styleId="ad">
    <w:name w:val="表格文字"/>
    <w:basedOn w:val="a"/>
    <w:uiPriority w:val="99"/>
    <w:qFormat/>
    <w:pPr>
      <w:spacing w:before="25" w:after="25"/>
      <w:jc w:val="left"/>
    </w:pPr>
    <w:rPr>
      <w:bCs/>
      <w:spacing w:val="10"/>
      <w:kern w:val="0"/>
      <w:sz w:val="24"/>
      <w:szCs w:val="20"/>
    </w:rPr>
  </w:style>
  <w:style w:type="paragraph" w:styleId="ae">
    <w:name w:val="List Paragraph"/>
    <w:basedOn w:val="a"/>
    <w:uiPriority w:val="99"/>
    <w:qFormat/>
    <w:pPr>
      <w:ind w:firstLineChars="200" w:firstLine="420"/>
    </w:pPr>
  </w:style>
  <w:style w:type="character" w:customStyle="1" w:styleId="font101">
    <w:name w:val="font101"/>
    <w:qFormat/>
    <w:rPr>
      <w:rFonts w:ascii="宋体" w:eastAsia="宋体" w:hAnsi="宋体" w:cs="宋体" w:hint="eastAsia"/>
      <w:b/>
      <w:bCs/>
      <w:color w:val="000000"/>
      <w:sz w:val="22"/>
      <w:szCs w:val="22"/>
      <w:u w:val="none"/>
    </w:r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font41">
    <w:name w:val="font41"/>
    <w:basedOn w:val="a1"/>
    <w:rPr>
      <w:rFonts w:ascii="宋体" w:eastAsia="宋体" w:hAnsi="宋体" w:cs="宋体" w:hint="eastAsia"/>
      <w:color w:val="000000"/>
      <w:sz w:val="20"/>
      <w:szCs w:val="20"/>
      <w:u w:val="none"/>
    </w:rPr>
  </w:style>
  <w:style w:type="paragraph" w:styleId="af">
    <w:name w:val="Revision"/>
    <w:hidden/>
    <w:uiPriority w:val="99"/>
    <w:unhideWhenUsed/>
    <w:rsid w:val="00B818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10</Pages>
  <Words>837</Words>
  <Characters>4772</Characters>
  <Application>Microsoft Office Word</Application>
  <DocSecurity>0</DocSecurity>
  <Lines>39</Lines>
  <Paragraphs>11</Paragraphs>
  <ScaleCrop>false</ScaleCrop>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Hinaruta</dc:creator>
  <cp:lastModifiedBy>发热门诊</cp:lastModifiedBy>
  <cp:revision>54</cp:revision>
  <dcterms:created xsi:type="dcterms:W3CDTF">2022-02-24T01:59:00Z</dcterms:created>
  <dcterms:modified xsi:type="dcterms:W3CDTF">2023-10-19T08:49:00Z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CAB200D6C473463ABC29DD7B924431F8</vt:lpwstr>
  </property>
</Properties>
</file>