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4C" w:rsidRDefault="006E204C" w:rsidP="006E204C">
      <w:pPr>
        <w:pStyle w:val="a4"/>
        <w:widowControl/>
        <w:spacing w:line="360" w:lineRule="auto"/>
        <w:ind w:firstLineChars="300" w:firstLine="723"/>
        <w:jc w:val="left"/>
        <w:rPr>
          <w:rFonts w:ascii="宋体" w:hAnsi="宋体" w:cs="宋体"/>
          <w:b/>
          <w:bCs/>
          <w:kern w:val="0"/>
          <w:sz w:val="24"/>
        </w:rPr>
      </w:pPr>
    </w:p>
    <w:p w:rsidR="006E204C" w:rsidRDefault="006E204C" w:rsidP="006E204C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南宁市第二人民医院采购设备技术参数</w:t>
      </w:r>
    </w:p>
    <w:p w:rsidR="006E204C" w:rsidRPr="006E204C" w:rsidRDefault="006E204C" w:rsidP="006E204C">
      <w:pPr>
        <w:pStyle w:val="a4"/>
        <w:widowControl/>
        <w:spacing w:line="360" w:lineRule="auto"/>
        <w:ind w:firstLineChars="300" w:firstLine="723"/>
        <w:jc w:val="left"/>
        <w:rPr>
          <w:rFonts w:ascii="宋体" w:hAnsi="宋体" w:cs="宋体"/>
          <w:b/>
          <w:bCs/>
          <w:kern w:val="0"/>
          <w:sz w:val="24"/>
        </w:rPr>
      </w:pPr>
    </w:p>
    <w:p w:rsidR="006E204C" w:rsidRDefault="006E204C" w:rsidP="006E204C">
      <w:pPr>
        <w:pStyle w:val="a4"/>
        <w:widowControl/>
        <w:spacing w:line="360" w:lineRule="auto"/>
        <w:ind w:firstLineChars="300" w:firstLine="723"/>
        <w:jc w:val="left"/>
        <w:rPr>
          <w:rFonts w:ascii="宋体" w:hAnsi="宋体" w:cs="宋体"/>
          <w:b/>
          <w:bCs/>
          <w:kern w:val="0"/>
          <w:sz w:val="24"/>
        </w:rPr>
      </w:pPr>
    </w:p>
    <w:p w:rsidR="00D74A2A" w:rsidRPr="006E204C" w:rsidRDefault="00D74A2A" w:rsidP="007B627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6E204C">
        <w:rPr>
          <w:rFonts w:ascii="宋体" w:hAnsi="宋体" w:cs="宋体" w:hint="eastAsia"/>
          <w:b/>
          <w:bCs/>
          <w:kern w:val="0"/>
          <w:sz w:val="24"/>
        </w:rPr>
        <w:t>注射泵技术参数:</w:t>
      </w:r>
    </w:p>
    <w:p w:rsidR="00D74A2A" w:rsidRPr="002235A9" w:rsidRDefault="00D74A2A" w:rsidP="005E271C">
      <w:pPr>
        <w:pStyle w:val="a4"/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kern w:val="0"/>
          <w:sz w:val="24"/>
        </w:rPr>
      </w:pP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 w:rsidRPr="002235A9">
        <w:rPr>
          <w:rFonts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、设备必须</w:t>
      </w:r>
      <w:r w:rsidRPr="002235A9">
        <w:rPr>
          <w:rFonts w:ascii="宋体" w:hAnsi="宋体" w:cs="宋体"/>
          <w:sz w:val="24"/>
        </w:rPr>
        <w:t>安全防护可靠，防护类型：CFⅠ、IP34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 w:rsidRPr="002235A9">
        <w:rPr>
          <w:rFonts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、需具有在线动态压力监测，可实时显示当前压力数值。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 w:rsidRPr="002235A9">
        <w:rPr>
          <w:rFonts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、</w:t>
      </w:r>
      <w:r w:rsidRPr="002235A9">
        <w:rPr>
          <w:rFonts w:ascii="宋体" w:hAnsi="宋体" w:cs="宋体"/>
          <w:sz w:val="24"/>
        </w:rPr>
        <w:t>压力报警阈值</w:t>
      </w:r>
      <w:r>
        <w:rPr>
          <w:rFonts w:ascii="宋体" w:hAnsi="宋体" w:cs="宋体"/>
          <w:sz w:val="24"/>
        </w:rPr>
        <w:t>必须具备</w:t>
      </w:r>
      <w:r w:rsidRPr="002235A9">
        <w:rPr>
          <w:rFonts w:ascii="宋体" w:hAnsi="宋体" w:cs="宋体"/>
          <w:sz w:val="24"/>
        </w:rPr>
        <w:t>至少3档可调，最低</w:t>
      </w:r>
      <w:r w:rsidRPr="002235A9">
        <w:rPr>
          <w:rFonts w:ascii="宋体" w:hAnsi="宋体" w:cs="宋体" w:hint="eastAsia"/>
          <w:sz w:val="24"/>
        </w:rPr>
        <w:t>150</w:t>
      </w:r>
      <w:r w:rsidRPr="002235A9">
        <w:rPr>
          <w:rFonts w:ascii="宋体" w:hAnsi="宋体" w:cs="宋体"/>
          <w:sz w:val="24"/>
        </w:rPr>
        <w:t>mmHg</w:t>
      </w:r>
      <w:r w:rsidR="007427E8">
        <w:rPr>
          <w:rFonts w:ascii="宋体" w:hAnsi="宋体" w:cs="宋体"/>
          <w:sz w:val="24"/>
        </w:rPr>
        <w:t>。</w:t>
      </w:r>
    </w:p>
    <w:p w:rsidR="005E271C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4、需具备</w:t>
      </w:r>
      <w:r w:rsidRPr="002235A9">
        <w:rPr>
          <w:rFonts w:ascii="宋体" w:hAnsi="宋体" w:cs="宋体"/>
          <w:sz w:val="24"/>
        </w:rPr>
        <w:t>阻塞回撤功能（Anti-Bolus</w:t>
      </w:r>
      <w:r w:rsidR="005E271C">
        <w:rPr>
          <w:rFonts w:ascii="宋体" w:hAnsi="宋体" w:cs="宋体"/>
          <w:sz w:val="24"/>
        </w:rPr>
        <w:t>）：当管路阻塞报警时，自动回撤管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压力，避免意外丸剂量伤害患者。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5、</w:t>
      </w:r>
      <w:r w:rsidRPr="002235A9">
        <w:rPr>
          <w:rFonts w:ascii="宋体" w:hAnsi="宋体" w:cs="宋体"/>
          <w:sz w:val="24"/>
        </w:rPr>
        <w:t>注射精度</w:t>
      </w:r>
      <w:r>
        <w:rPr>
          <w:rFonts w:ascii="宋体" w:hAnsi="宋体" w:cs="宋体"/>
          <w:sz w:val="24"/>
        </w:rPr>
        <w:t>必须</w:t>
      </w:r>
      <w:r w:rsidRPr="002235A9">
        <w:rPr>
          <w:rFonts w:ascii="宋体" w:hAnsi="宋体" w:cs="宋体"/>
          <w:sz w:val="24"/>
        </w:rPr>
        <w:t>≤±2% 或0.005mL/h</w:t>
      </w:r>
      <w:r>
        <w:rPr>
          <w:rFonts w:ascii="宋体" w:hAnsi="宋体" w:cs="宋体"/>
          <w:sz w:val="24"/>
        </w:rPr>
        <w:t>取大者。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</w:t>
      </w:r>
      <w:r w:rsidRPr="002235A9">
        <w:rPr>
          <w:rFonts w:ascii="宋体" w:hAnsi="宋体" w:cs="宋体"/>
          <w:sz w:val="24"/>
        </w:rPr>
        <w:t>速率范围</w:t>
      </w:r>
      <w:r>
        <w:rPr>
          <w:rFonts w:ascii="宋体" w:hAnsi="宋体" w:cs="宋体" w:hint="eastAsia"/>
          <w:sz w:val="24"/>
        </w:rPr>
        <w:t>需</w:t>
      </w:r>
      <w:r>
        <w:rPr>
          <w:rFonts w:ascii="宋体" w:hAnsi="宋体" w:cs="宋体"/>
          <w:sz w:val="24"/>
        </w:rPr>
        <w:t>在</w:t>
      </w:r>
      <w:r w:rsidRPr="002235A9">
        <w:rPr>
          <w:rFonts w:ascii="宋体" w:hAnsi="宋体" w:cs="宋体"/>
          <w:sz w:val="24"/>
        </w:rPr>
        <w:t>0.1-1900ml/h, 递增：0.1ml（0.1-999.9ml/h</w:t>
      </w:r>
      <w:r>
        <w:rPr>
          <w:rFonts w:ascii="宋体" w:hAnsi="宋体" w:cs="宋体"/>
          <w:sz w:val="24"/>
        </w:rPr>
        <w:t>），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 w:rsidRPr="002235A9">
        <w:rPr>
          <w:rFonts w:ascii="宋体" w:hAnsi="宋体" w:cs="宋体"/>
          <w:sz w:val="24"/>
        </w:rPr>
        <w:t>预置总量范围：0.1-9999ml，递增：0.1ml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7、</w:t>
      </w:r>
      <w:r w:rsidRPr="002235A9">
        <w:rPr>
          <w:rFonts w:ascii="宋体" w:hAnsi="宋体" w:cs="宋体"/>
          <w:sz w:val="24"/>
        </w:rPr>
        <w:t>预置时间范围</w:t>
      </w:r>
      <w:r>
        <w:rPr>
          <w:rFonts w:ascii="宋体" w:hAnsi="宋体" w:cs="宋体"/>
          <w:sz w:val="24"/>
        </w:rPr>
        <w:t>需在</w:t>
      </w:r>
      <w:r w:rsidRPr="002235A9">
        <w:rPr>
          <w:rFonts w:ascii="宋体" w:hAnsi="宋体" w:cs="宋体"/>
          <w:sz w:val="24"/>
        </w:rPr>
        <w:t>：00:00:01-99:59:59（h:m:s</w:t>
      </w:r>
      <w:r>
        <w:rPr>
          <w:rFonts w:ascii="宋体" w:hAnsi="宋体" w:cs="宋体"/>
          <w:sz w:val="24"/>
        </w:rPr>
        <w:t>）。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8、需具备</w:t>
      </w:r>
      <w:r w:rsidRPr="002235A9">
        <w:rPr>
          <w:rFonts w:ascii="宋体" w:hAnsi="宋体" w:cs="宋体"/>
          <w:sz w:val="24"/>
        </w:rPr>
        <w:t>安装固定</w:t>
      </w:r>
      <w:r>
        <w:rPr>
          <w:rFonts w:ascii="宋体" w:hAnsi="宋体" w:cs="宋体"/>
          <w:sz w:val="24"/>
        </w:rPr>
        <w:t>功能，</w:t>
      </w:r>
      <w:r w:rsidRPr="002235A9">
        <w:rPr>
          <w:rFonts w:ascii="宋体" w:hAnsi="宋体" w:cs="宋体"/>
          <w:sz w:val="24"/>
        </w:rPr>
        <w:t>可固定在输液支架上。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9、需具备</w:t>
      </w:r>
      <w:r w:rsidRPr="002235A9">
        <w:rPr>
          <w:rFonts w:ascii="宋体" w:hAnsi="宋体" w:cs="宋体"/>
          <w:sz w:val="24"/>
        </w:rPr>
        <w:t>快推“bolus”：0.1-1900ml/h，具有自动和手动快推“bolus”可选；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10、</w:t>
      </w:r>
      <w:r w:rsidRPr="002235A9">
        <w:rPr>
          <w:rFonts w:ascii="宋体" w:hAnsi="宋体" w:cs="宋体"/>
          <w:sz w:val="24"/>
        </w:rPr>
        <w:t>KVO</w:t>
      </w:r>
      <w:r>
        <w:rPr>
          <w:rFonts w:ascii="宋体" w:hAnsi="宋体" w:cs="宋体"/>
          <w:sz w:val="24"/>
        </w:rPr>
        <w:t>需在</w:t>
      </w:r>
      <w:r w:rsidRPr="002235A9">
        <w:rPr>
          <w:rFonts w:ascii="宋体" w:hAnsi="宋体" w:cs="宋体"/>
          <w:sz w:val="24"/>
        </w:rPr>
        <w:t>：0.1-5ml/h，递增0.1ml/h</w:t>
      </w:r>
      <w:r>
        <w:rPr>
          <w:rFonts w:ascii="宋体" w:hAnsi="宋体" w:cs="宋体"/>
          <w:sz w:val="24"/>
        </w:rPr>
        <w:t>。</w:t>
      </w:r>
    </w:p>
    <w:p w:rsidR="00D74A2A" w:rsidRPr="00F75D4C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11、必须</w:t>
      </w:r>
      <w:r w:rsidRPr="002235A9">
        <w:rPr>
          <w:rFonts w:ascii="宋体" w:hAnsi="宋体" w:cs="宋体"/>
          <w:sz w:val="24"/>
        </w:rPr>
        <w:t>支持</w:t>
      </w:r>
      <w:r>
        <w:rPr>
          <w:rFonts w:ascii="宋体" w:hAnsi="宋体" w:cs="宋体"/>
          <w:sz w:val="24"/>
        </w:rPr>
        <w:t>多</w:t>
      </w:r>
      <w:r w:rsidRPr="002235A9">
        <w:rPr>
          <w:rFonts w:ascii="宋体" w:hAnsi="宋体" w:cs="宋体"/>
          <w:sz w:val="24"/>
        </w:rPr>
        <w:t>注射器规格：5ml、10ml、20ml、30ml、50/60ml</w:t>
      </w:r>
      <w:r>
        <w:rPr>
          <w:rFonts w:ascii="宋体" w:hAnsi="宋体" w:cs="宋体"/>
          <w:sz w:val="24"/>
        </w:rPr>
        <w:t>。</w:t>
      </w:r>
    </w:p>
    <w:p w:rsidR="00D74A2A" w:rsidRPr="00F75D4C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12、</w:t>
      </w:r>
      <w:r w:rsidRPr="002235A9">
        <w:rPr>
          <w:rFonts w:ascii="宋体" w:hAnsi="宋体" w:cs="宋体"/>
          <w:sz w:val="24"/>
        </w:rPr>
        <w:t>屏幕</w:t>
      </w:r>
      <w:r>
        <w:rPr>
          <w:rFonts w:ascii="宋体" w:hAnsi="宋体" w:cs="宋体" w:hint="eastAsia"/>
          <w:sz w:val="24"/>
        </w:rPr>
        <w:t>应不</w:t>
      </w:r>
      <w:r w:rsidRPr="002235A9">
        <w:rPr>
          <w:rFonts w:ascii="宋体" w:hAnsi="宋体" w:cs="宋体"/>
          <w:sz w:val="24"/>
        </w:rPr>
        <w:t>小于3英寸，同屏显示</w:t>
      </w:r>
      <w:r>
        <w:rPr>
          <w:rFonts w:ascii="宋体" w:hAnsi="宋体" w:cs="宋体"/>
          <w:sz w:val="24"/>
        </w:rPr>
        <w:t>需具备</w:t>
      </w:r>
      <w:r w:rsidR="005E271C">
        <w:rPr>
          <w:rFonts w:ascii="宋体" w:hAnsi="宋体" w:cs="宋体"/>
          <w:sz w:val="24"/>
        </w:rPr>
        <w:t>：速率、当前注射状态、已注</w:t>
      </w:r>
      <w:r w:rsidRPr="002235A9">
        <w:rPr>
          <w:rFonts w:ascii="宋体" w:hAnsi="宋体" w:cs="宋体"/>
          <w:sz w:val="24"/>
        </w:rPr>
        <w:t>注射器规格、电池容量、报警压力档位和在线压力、报警信息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13、</w:t>
      </w:r>
      <w:r w:rsidRPr="002235A9">
        <w:rPr>
          <w:rFonts w:ascii="宋体" w:hAnsi="宋体" w:cs="宋体"/>
          <w:sz w:val="24"/>
        </w:rPr>
        <w:t>整机重量</w:t>
      </w:r>
      <w:r>
        <w:rPr>
          <w:rFonts w:ascii="宋体" w:hAnsi="宋体" w:cs="宋体"/>
          <w:sz w:val="24"/>
        </w:rPr>
        <w:t>应该</w:t>
      </w:r>
      <w:r w:rsidRPr="002235A9">
        <w:rPr>
          <w:rFonts w:ascii="宋体" w:hAnsi="宋体" w:cs="宋体"/>
          <w:sz w:val="24"/>
        </w:rPr>
        <w:t>不超过2kg，主机自带提手，方便携带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14、</w:t>
      </w:r>
      <w:r w:rsidRPr="002235A9">
        <w:rPr>
          <w:rFonts w:ascii="宋体" w:hAnsi="宋体" w:cs="宋体"/>
          <w:sz w:val="24"/>
        </w:rPr>
        <w:t>至少</w:t>
      </w:r>
      <w:r>
        <w:rPr>
          <w:rFonts w:ascii="宋体" w:hAnsi="宋体" w:cs="宋体"/>
          <w:sz w:val="24"/>
        </w:rPr>
        <w:t>具备</w:t>
      </w:r>
      <w:r w:rsidRPr="002235A9">
        <w:rPr>
          <w:rFonts w:ascii="宋体" w:hAnsi="宋体" w:cs="宋体"/>
          <w:sz w:val="24"/>
        </w:rPr>
        <w:t>3种以上注射模式可选：速度模式、时间模式</w:t>
      </w:r>
      <w:r w:rsidRPr="002235A9">
        <w:rPr>
          <w:rFonts w:ascii="宋体" w:hAnsi="宋体" w:cs="宋体" w:hint="eastAsia"/>
          <w:sz w:val="24"/>
        </w:rPr>
        <w:t>、</w:t>
      </w:r>
      <w:r w:rsidRPr="002235A9">
        <w:rPr>
          <w:rFonts w:ascii="宋体" w:hAnsi="宋体" w:cs="宋体"/>
          <w:sz w:val="24"/>
        </w:rPr>
        <w:t>体重模式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15、</w:t>
      </w:r>
      <w:r w:rsidRPr="002235A9">
        <w:rPr>
          <w:rFonts w:ascii="宋体" w:hAnsi="宋体" w:cs="宋体"/>
          <w:sz w:val="24"/>
        </w:rPr>
        <w:t>电池工作时间</w:t>
      </w:r>
      <w:r>
        <w:rPr>
          <w:rFonts w:ascii="宋体" w:hAnsi="宋体" w:cs="宋体"/>
          <w:sz w:val="24"/>
        </w:rPr>
        <w:t>需</w:t>
      </w:r>
      <w:r w:rsidRPr="002235A9">
        <w:rPr>
          <w:rFonts w:ascii="宋体" w:hAnsi="宋体" w:cs="宋体"/>
          <w:sz w:val="24"/>
        </w:rPr>
        <w:t>≥6小时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16、</w:t>
      </w:r>
      <w:r w:rsidRPr="002235A9">
        <w:rPr>
          <w:rFonts w:ascii="宋体" w:hAnsi="宋体" w:cs="宋体"/>
          <w:sz w:val="24"/>
        </w:rPr>
        <w:t>供电</w:t>
      </w:r>
      <w:r>
        <w:rPr>
          <w:rFonts w:ascii="宋体" w:hAnsi="宋体" w:cs="宋体"/>
          <w:sz w:val="24"/>
        </w:rPr>
        <w:t>必须为</w:t>
      </w:r>
      <w:r w:rsidRPr="002235A9">
        <w:rPr>
          <w:rFonts w:ascii="宋体" w:hAnsi="宋体" w:cs="宋体"/>
          <w:sz w:val="24"/>
        </w:rPr>
        <w:t>：AC 100V-240V，50/60Hz，DC 10-16V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17、具备</w:t>
      </w:r>
      <w:r w:rsidRPr="002235A9">
        <w:rPr>
          <w:rFonts w:ascii="宋体" w:hAnsi="宋体" w:cs="宋体"/>
          <w:sz w:val="24"/>
        </w:rPr>
        <w:t>信息储存：</w:t>
      </w:r>
      <w:r w:rsidR="007427E8">
        <w:rPr>
          <w:rFonts w:ascii="宋体" w:hAnsi="宋体" w:cs="宋体"/>
          <w:sz w:val="24"/>
        </w:rPr>
        <w:t>可</w:t>
      </w:r>
      <w:bookmarkStart w:id="0" w:name="_GoBack"/>
      <w:bookmarkEnd w:id="0"/>
      <w:r w:rsidRPr="002235A9">
        <w:rPr>
          <w:rFonts w:ascii="宋体" w:hAnsi="宋体" w:cs="宋体"/>
          <w:sz w:val="24"/>
        </w:rPr>
        <w:t>自动储存1500</w:t>
      </w:r>
      <w:r>
        <w:rPr>
          <w:rFonts w:ascii="宋体" w:hAnsi="宋体" w:cs="宋体"/>
          <w:sz w:val="24"/>
        </w:rPr>
        <w:t>条以上的操作信息。</w:t>
      </w:r>
    </w:p>
    <w:p w:rsidR="005E271C" w:rsidRDefault="00D74A2A" w:rsidP="005E271C">
      <w:pPr>
        <w:spacing w:line="276" w:lineRule="auto"/>
        <w:jc w:val="left"/>
        <w:rPr>
          <w:rFonts w:ascii="宋体" w:hAnsi="宋体"/>
          <w:sz w:val="22"/>
        </w:rPr>
      </w:pPr>
      <w:r>
        <w:rPr>
          <w:rFonts w:ascii="宋体" w:hAnsi="宋体" w:cs="宋体"/>
          <w:sz w:val="24"/>
        </w:rPr>
        <w:t>18、需为</w:t>
      </w:r>
      <w:r w:rsidRPr="002235A9">
        <w:rPr>
          <w:rFonts w:ascii="宋体" w:hAnsi="宋体" w:cs="宋体"/>
          <w:sz w:val="24"/>
        </w:rPr>
        <w:t>RS232</w:t>
      </w:r>
      <w:r>
        <w:rPr>
          <w:rFonts w:ascii="宋体" w:hAnsi="宋体" w:cs="宋体"/>
          <w:sz w:val="24"/>
        </w:rPr>
        <w:t>接口，方便</w:t>
      </w:r>
      <w:r w:rsidRPr="002235A9">
        <w:rPr>
          <w:rFonts w:ascii="宋体" w:hAnsi="宋体" w:cs="宋体"/>
          <w:sz w:val="24"/>
        </w:rPr>
        <w:t>数据传输、护士呼叫、DC</w:t>
      </w:r>
      <w:r>
        <w:rPr>
          <w:rFonts w:ascii="宋体" w:hAnsi="宋体" w:cs="宋体"/>
          <w:sz w:val="24"/>
        </w:rPr>
        <w:t>连接。</w:t>
      </w:r>
      <w:r w:rsidR="005E271C">
        <w:rPr>
          <w:rFonts w:ascii="宋体" w:hAnsi="宋体"/>
          <w:sz w:val="22"/>
        </w:rPr>
        <w:t>可加装无线模块</w:t>
      </w:r>
      <w:r w:rsidR="007427E8">
        <w:rPr>
          <w:rFonts w:ascii="宋体" w:hAnsi="宋体"/>
          <w:sz w:val="22"/>
        </w:rPr>
        <w:t>。</w:t>
      </w:r>
    </w:p>
    <w:p w:rsidR="005E271C" w:rsidRPr="005E271C" w:rsidRDefault="005E271C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9、需能实现无线联网监测。</w:t>
      </w:r>
    </w:p>
    <w:p w:rsidR="005E271C" w:rsidRPr="005E271C" w:rsidRDefault="005E271C" w:rsidP="005E271C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20、需具备</w:t>
      </w:r>
      <w:r w:rsidRPr="005E271C">
        <w:rPr>
          <w:rFonts w:ascii="宋体" w:hAnsi="宋体" w:cs="宋体"/>
          <w:sz w:val="24"/>
        </w:rPr>
        <w:t>全中文软件操作界面</w:t>
      </w:r>
      <w:r>
        <w:rPr>
          <w:rFonts w:ascii="宋体" w:hAnsi="宋体" w:cs="宋体"/>
          <w:sz w:val="24"/>
        </w:rPr>
        <w:t>。</w:t>
      </w:r>
    </w:p>
    <w:p w:rsidR="00D74A2A" w:rsidRPr="002235A9" w:rsidRDefault="00D74A2A" w:rsidP="00D74A2A">
      <w:pPr>
        <w:ind w:firstLineChars="100" w:firstLine="240"/>
        <w:rPr>
          <w:rFonts w:ascii="宋体" w:hAnsi="宋体" w:cs="宋体"/>
          <w:sz w:val="24"/>
        </w:rPr>
      </w:pPr>
    </w:p>
    <w:p w:rsidR="00C624D5" w:rsidRPr="00D74A2A" w:rsidRDefault="005B068E"/>
    <w:sectPr w:rsidR="00C624D5" w:rsidRPr="00D7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8E" w:rsidRDefault="005B068E" w:rsidP="006E204C">
      <w:r>
        <w:separator/>
      </w:r>
    </w:p>
  </w:endnote>
  <w:endnote w:type="continuationSeparator" w:id="0">
    <w:p w:rsidR="005B068E" w:rsidRDefault="005B068E" w:rsidP="006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8E" w:rsidRDefault="005B068E" w:rsidP="006E204C">
      <w:r>
        <w:separator/>
      </w:r>
    </w:p>
  </w:footnote>
  <w:footnote w:type="continuationSeparator" w:id="0">
    <w:p w:rsidR="005B068E" w:rsidRDefault="005B068E" w:rsidP="006E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2A"/>
    <w:rsid w:val="005B068E"/>
    <w:rsid w:val="005E271C"/>
    <w:rsid w:val="006E204C"/>
    <w:rsid w:val="007427E8"/>
    <w:rsid w:val="007B128F"/>
    <w:rsid w:val="007B6272"/>
    <w:rsid w:val="00820386"/>
    <w:rsid w:val="00AD7383"/>
    <w:rsid w:val="00C25C07"/>
    <w:rsid w:val="00D74A2A"/>
    <w:rsid w:val="00D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B471B-8784-432C-B9D1-18052B6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4A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74A2A"/>
    <w:pPr>
      <w:ind w:firstLineChars="200" w:firstLine="420"/>
    </w:pPr>
  </w:style>
  <w:style w:type="paragraph" w:styleId="a5">
    <w:name w:val="Body Text"/>
    <w:basedOn w:val="a"/>
    <w:link w:val="Char"/>
    <w:uiPriority w:val="99"/>
    <w:semiHidden/>
    <w:unhideWhenUsed/>
    <w:rsid w:val="00D74A2A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D74A2A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D74A2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D74A2A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6E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6E204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E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6E20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2023-02-23T03:14:00Z</dcterms:created>
  <dcterms:modified xsi:type="dcterms:W3CDTF">2023-02-23T07:09:00Z</dcterms:modified>
</cp:coreProperties>
</file>