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南宁市第二人民医院采购设备技术参数</w:t>
      </w:r>
    </w:p>
    <w:p>
      <w:pPr>
        <w:pStyle w:val="13"/>
        <w:widowControl/>
        <w:spacing w:line="360" w:lineRule="auto"/>
        <w:ind w:firstLine="0" w:firstLineChars="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注射泵技术参数：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1、在恒速模式下，</w:t>
      </w:r>
      <w:r>
        <w:rPr>
          <w:rFonts w:hint="eastAsia" w:ascii="宋体" w:hAnsi="宋体" w:cs="宋体"/>
          <w:sz w:val="24"/>
          <w:lang w:eastAsia="zh-CN"/>
        </w:rPr>
        <w:t>需</w:t>
      </w:r>
      <w:r>
        <w:rPr>
          <w:rFonts w:hint="eastAsia" w:ascii="宋体" w:hAnsi="宋体" w:cs="宋体"/>
          <w:sz w:val="24"/>
        </w:rPr>
        <w:t>具有</w:t>
      </w:r>
      <w:r>
        <w:rPr>
          <w:rFonts w:hint="eastAsia" w:ascii="宋体" w:hAnsi="宋体" w:cs="宋体"/>
          <w:sz w:val="24"/>
          <w:lang w:eastAsia="zh-CN"/>
        </w:rPr>
        <w:t>以下</w:t>
      </w:r>
      <w:r>
        <w:rPr>
          <w:rFonts w:hint="eastAsia" w:ascii="宋体" w:hAnsi="宋体" w:cs="宋体"/>
          <w:sz w:val="24"/>
        </w:rPr>
        <w:t>10种单位自动进行换算，无需人工换算： mL/h、mL/、min、mg/h、ug/h、mg/min、ug/min、mg/kg/h、mg/kg/min、ug/kg/h、ug/kg/min。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2、注射速率需在此范围内：5ml注射器0.1-150ml/h、10ml注射器0.1-300ml/h、20ml注射器0.1-600ml/h、30ml注射器0.1-900ml/h、50（60）ml注射器 0.1-1200ml/h。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3、必须支持多个品牌的5ml、10ml、20ml、30ml、50（60）ml规格注射器供选用，能自动识别注射器规格。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4、注射量误差必须</w:t>
      </w:r>
      <w:r>
        <w:rPr>
          <w:rFonts w:hint="eastAsia" w:ascii="宋体" w:hAnsi="宋体" w:cs="宋体"/>
          <w:sz w:val="24"/>
          <w:lang w:eastAsia="zh-CN"/>
        </w:rPr>
        <w:t>在</w:t>
      </w:r>
      <w:r>
        <w:rPr>
          <w:rFonts w:hint="eastAsia" w:ascii="宋体" w:hAnsi="宋体" w:cs="宋体"/>
          <w:sz w:val="24"/>
        </w:rPr>
        <w:t>±2.0%（机械误差±1%）</w:t>
      </w:r>
      <w:r>
        <w:rPr>
          <w:rFonts w:hint="eastAsia" w:ascii="宋体" w:hAnsi="宋体" w:cs="宋体"/>
          <w:sz w:val="24"/>
          <w:lang w:eastAsia="zh-CN"/>
        </w:rPr>
        <w:t>内。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5、阻塞压力报警需可设置低、中、高三个级别：低300±100mmHg、中500±150mmHg、高900±200mmHg。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</w:t>
      </w:r>
      <w:r>
        <w:rPr>
          <w:rFonts w:hint="eastAsia" w:ascii="宋体" w:hAnsi="宋体" w:cs="宋体"/>
          <w:sz w:val="24"/>
          <w:lang w:eastAsia="zh-CN"/>
        </w:rPr>
        <w:t>需</w:t>
      </w:r>
      <w:r>
        <w:rPr>
          <w:rFonts w:hint="eastAsia" w:ascii="宋体" w:hAnsi="宋体" w:cs="宋体"/>
          <w:sz w:val="24"/>
        </w:rPr>
        <w:t>具有快速推注BOLUS功能，BOLUS速度</w:t>
      </w:r>
      <w:r>
        <w:rPr>
          <w:rFonts w:hint="eastAsia" w:ascii="宋体" w:hAnsi="宋体" w:cs="宋体"/>
          <w:sz w:val="24"/>
          <w:lang w:eastAsia="zh-CN"/>
        </w:rPr>
        <w:t>在</w:t>
      </w:r>
      <w:r>
        <w:rPr>
          <w:rFonts w:hint="eastAsia" w:ascii="宋体" w:hAnsi="宋体" w:cs="宋体"/>
          <w:sz w:val="24"/>
        </w:rPr>
        <w:t>150mL/h～1200mL/h可调。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7、KVO速率</w:t>
      </w:r>
      <w:r>
        <w:rPr>
          <w:rFonts w:hint="eastAsia" w:ascii="宋体" w:hAnsi="宋体" w:cs="宋体"/>
          <w:sz w:val="24"/>
          <w:lang w:eastAsia="zh-CN"/>
        </w:rPr>
        <w:t>需</w:t>
      </w:r>
      <w:r>
        <w:rPr>
          <w:rFonts w:hint="eastAsia" w:ascii="宋体" w:hAnsi="宋体" w:cs="宋体"/>
          <w:sz w:val="24"/>
        </w:rPr>
        <w:t>在：0.1-5 ml/ h。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8、可预设总量</w:t>
      </w:r>
      <w:r>
        <w:rPr>
          <w:rFonts w:hint="eastAsia" w:ascii="宋体" w:hAnsi="宋体" w:cs="宋体"/>
          <w:sz w:val="24"/>
          <w:lang w:eastAsia="zh-CN"/>
        </w:rPr>
        <w:t>在</w:t>
      </w:r>
      <w:r>
        <w:rPr>
          <w:rFonts w:hint="eastAsia" w:ascii="宋体" w:hAnsi="宋体" w:cs="宋体"/>
          <w:sz w:val="24"/>
        </w:rPr>
        <w:t>0.1～1000ml。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9、注射总量积累可显示0.0001～999999ml。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10、人机界面需具备不小于3.0寸</w:t>
      </w:r>
      <w:r>
        <w:rPr>
          <w:rFonts w:hint="eastAsia" w:ascii="宋体" w:hAnsi="宋体" w:cs="宋体"/>
          <w:sz w:val="24"/>
          <w:lang w:eastAsia="zh-CN"/>
        </w:rPr>
        <w:t>的</w:t>
      </w:r>
      <w:r>
        <w:rPr>
          <w:rFonts w:hint="eastAsia" w:ascii="宋体" w:hAnsi="宋体" w:cs="宋体"/>
          <w:sz w:val="24"/>
        </w:rPr>
        <w:t>TFT真彩屏幕，中文大字体显示界面，6米内屏幕显示清晰可见。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</w:t>
      </w:r>
      <w:r>
        <w:rPr>
          <w:rFonts w:hint="eastAsia" w:ascii="宋体" w:hAnsi="宋体" w:cs="宋体"/>
          <w:sz w:val="24"/>
          <w:lang w:eastAsia="zh-CN"/>
        </w:rPr>
        <w:t>可</w:t>
      </w:r>
      <w:r>
        <w:rPr>
          <w:rFonts w:hint="eastAsia" w:ascii="宋体" w:hAnsi="宋体" w:cs="宋体"/>
          <w:sz w:val="24"/>
        </w:rPr>
        <w:t>交直流两用：AC100-245V、50/60Hz；电池</w:t>
      </w:r>
      <w:r>
        <w:rPr>
          <w:rFonts w:hint="eastAsia" w:ascii="宋体" w:hAnsi="宋体" w:cs="宋体"/>
          <w:sz w:val="24"/>
          <w:lang w:eastAsia="zh-CN"/>
        </w:rPr>
        <w:t>使用需</w:t>
      </w:r>
      <w:r>
        <w:rPr>
          <w:rFonts w:hint="eastAsia" w:ascii="宋体" w:hAnsi="宋体" w:cs="宋体"/>
          <w:sz w:val="24"/>
        </w:rPr>
        <w:t>具有容量显示，充电10小时以上，可以持续工作5小时以上。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12、必须能适应多种工作环境的能力，环境温度：5℃～40℃；相对湿度：≤90％；大气压力范围：700～1060hpa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13、需</w:t>
      </w:r>
      <w:r>
        <w:rPr>
          <w:rFonts w:hint="eastAsia" w:ascii="宋体" w:hAnsi="宋体" w:cs="宋体"/>
          <w:sz w:val="24"/>
          <w:lang w:eastAsia="zh-CN"/>
        </w:rPr>
        <w:t>达到</w:t>
      </w:r>
      <w:r>
        <w:rPr>
          <w:rFonts w:hint="eastAsia" w:ascii="宋体" w:hAnsi="宋体" w:cs="宋体"/>
          <w:sz w:val="24"/>
        </w:rPr>
        <w:t xml:space="preserve">II类CF型，IP23。 </w:t>
      </w:r>
      <w:r>
        <w:rPr>
          <w:rFonts w:ascii="宋体" w:hAnsi="宋体" w:cs="宋体"/>
          <w:sz w:val="24"/>
        </w:rPr>
        <w:t xml:space="preserve">                                                       </w:t>
      </w:r>
    </w:p>
    <w:p>
      <w:pPr>
        <w:pStyle w:val="13"/>
        <w:spacing w:line="240" w:lineRule="exact"/>
        <w:ind w:left="480" w:hanging="480" w:hangingChars="200"/>
        <w:rPr>
          <w:rFonts w:ascii="宋体" w:hAnsi="宋体"/>
          <w:sz w:val="24"/>
        </w:rPr>
      </w:pPr>
    </w:p>
    <w:p>
      <w:pPr>
        <w:pStyle w:val="13"/>
        <w:spacing w:line="240" w:lineRule="exact"/>
        <w:ind w:left="480" w:hanging="480" w:hangingChars="200"/>
        <w:rPr>
          <w:rFonts w:ascii="宋体" w:hAnsi="宋体"/>
          <w:sz w:val="24"/>
        </w:rPr>
      </w:pPr>
    </w:p>
    <w:p>
      <w:pPr>
        <w:pStyle w:val="13"/>
        <w:widowControl/>
        <w:ind w:firstLine="1" w:firstLineChars="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病人监护仪技术参数：</w:t>
      </w:r>
    </w:p>
    <w:p>
      <w:pPr>
        <w:numPr>
          <w:numId w:val="0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需为便携式一体化监护仪，固定式提手。</w:t>
      </w:r>
      <w:r>
        <w:rPr>
          <w:rFonts w:hint="eastAsia" w:ascii="宋体" w:hAnsi="宋体" w:cs="宋体"/>
          <w:sz w:val="24"/>
          <w:lang w:eastAsia="zh-CN"/>
        </w:rPr>
        <w:t>需</w:t>
      </w:r>
      <w:r>
        <w:rPr>
          <w:rFonts w:hint="eastAsia" w:ascii="宋体" w:hAnsi="宋体" w:cs="宋体"/>
          <w:sz w:val="24"/>
        </w:rPr>
        <w:t>具备可监测心电、血氧、脉博、无创血压、呼吸、体温等基础参数，可升级Masimo/Nellcor SPO2、2IBP、ETCO2等参数。</w:t>
      </w:r>
    </w:p>
    <w:p>
      <w:pPr>
        <w:numPr>
          <w:numId w:val="0"/>
        </w:num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2、需</w:t>
      </w:r>
      <w:r>
        <w:rPr>
          <w:rFonts w:hint="eastAsia" w:ascii="宋体" w:hAnsi="宋体" w:cs="宋体"/>
          <w:sz w:val="24"/>
        </w:rPr>
        <w:t>具备心电（心律失常、ST段分析）、呼吸、体温、血氧、无创血压、有创血压、呼末二氧化碳等监测参数可适用于成人、小儿、新生儿。</w:t>
      </w:r>
    </w:p>
    <w:p>
      <w:pPr>
        <w:numPr>
          <w:numId w:val="0"/>
        </w:numPr>
        <w:ind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需</w:t>
      </w:r>
      <w:r>
        <w:rPr>
          <w:rFonts w:hint="eastAsia" w:ascii="宋体" w:hAnsi="宋体" w:cs="宋体"/>
          <w:sz w:val="24"/>
          <w:lang w:eastAsia="zh-CN"/>
        </w:rPr>
        <w:t>配备</w:t>
      </w:r>
      <w:r>
        <w:rPr>
          <w:rFonts w:hint="eastAsia" w:ascii="宋体" w:hAnsi="宋体" w:cs="宋体"/>
          <w:sz w:val="24"/>
        </w:rPr>
        <w:t>≥10.4英寸触摸屏，触控操作。</w:t>
      </w:r>
    </w:p>
    <w:p>
      <w:pPr>
        <w:numPr>
          <w:numId w:val="0"/>
        </w:numPr>
        <w:ind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需支持手写中文输入。</w:t>
      </w:r>
    </w:p>
    <w:p>
      <w:pPr>
        <w:numPr>
          <w:numId w:val="0"/>
        </w:numPr>
        <w:ind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5、</w:t>
      </w:r>
      <w:r>
        <w:rPr>
          <w:rFonts w:hint="eastAsia" w:ascii="宋体" w:hAnsi="宋体" w:cs="宋体"/>
          <w:sz w:val="24"/>
        </w:rPr>
        <w:t>需支持标准界面、列表界面、趋势共存界面、呼吸氧合图界面、它床观察界面、大字体界面、半屏7导、全屏7导界面等多种界面。</w:t>
      </w:r>
    </w:p>
    <w:p>
      <w:pPr>
        <w:numPr>
          <w:numId w:val="0"/>
        </w:numPr>
        <w:ind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6、</w:t>
      </w:r>
      <w:r>
        <w:rPr>
          <w:rFonts w:hint="eastAsia" w:ascii="宋体" w:hAnsi="宋体" w:cs="宋体"/>
          <w:sz w:val="24"/>
        </w:rPr>
        <w:t>需具备3/5/12导心电，有智能导联脱落，多导同步分析功能。</w:t>
      </w:r>
    </w:p>
    <w:p>
      <w:pPr>
        <w:numPr>
          <w:numId w:val="0"/>
        </w:numPr>
        <w:ind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7、</w:t>
      </w:r>
      <w:r>
        <w:rPr>
          <w:rFonts w:hint="eastAsia" w:ascii="宋体" w:hAnsi="宋体" w:cs="宋体"/>
          <w:sz w:val="24"/>
        </w:rPr>
        <w:t>需具有ECG全屏级联。</w:t>
      </w:r>
    </w:p>
    <w:p>
      <w:pPr>
        <w:numPr>
          <w:numId w:val="0"/>
        </w:numPr>
        <w:ind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8、</w:t>
      </w:r>
      <w:r>
        <w:rPr>
          <w:rFonts w:hint="eastAsia" w:ascii="宋体" w:hAnsi="宋体" w:cs="宋体"/>
          <w:sz w:val="24"/>
        </w:rPr>
        <w:t>心律失常分析</w:t>
      </w:r>
      <w:r>
        <w:rPr>
          <w:rFonts w:hint="eastAsia" w:ascii="宋体" w:hAnsi="宋体" w:cs="宋体"/>
          <w:sz w:val="24"/>
          <w:lang w:eastAsia="zh-CN"/>
        </w:rPr>
        <w:t>需</w:t>
      </w:r>
      <w:r>
        <w:rPr>
          <w:rFonts w:hint="eastAsia" w:ascii="宋体" w:hAnsi="宋体" w:cs="宋体"/>
          <w:sz w:val="24"/>
        </w:rPr>
        <w:t>≥26种。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需具有ST段分析功能。支持在专门的窗口中分组显示心脏前壁，下壁和侧壁的ST实时片段和参考片段。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血氧测量范围</w:t>
      </w:r>
      <w:r>
        <w:rPr>
          <w:rFonts w:hint="eastAsia" w:ascii="宋体" w:hAnsi="宋体" w:cs="宋体"/>
          <w:sz w:val="24"/>
          <w:lang w:eastAsia="zh-CN"/>
        </w:rPr>
        <w:t>需达到</w:t>
      </w:r>
      <w:r>
        <w:rPr>
          <w:rFonts w:hint="eastAsia" w:ascii="宋体" w:hAnsi="宋体" w:cs="宋体"/>
          <w:sz w:val="24"/>
        </w:rPr>
        <w:t>1 ％ ～100％；在70％～100％范围内，成人/儿童测量精度为±2％（非运动状态下）、±3％（运动状态下），新生儿为±3％（非运动状态和运动状态下）。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可显示灌注指数（PI），测量范围0.02-20％。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需具有NIBP与血氧同侧测量功能。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需具备NIBP有手动、自动、连续、整点测量模式。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需具备NIBP辅助静脉穿刺功能。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IBP监护可实时监测PPV/SPV，IBP波形叠加显示。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IBP监护可测量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cs="宋体"/>
          <w:sz w:val="24"/>
        </w:rPr>
        <w:t>10种压力项目。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必须</w:t>
      </w:r>
      <w:r>
        <w:rPr>
          <w:rFonts w:hint="eastAsia" w:ascii="宋体" w:hAnsi="宋体" w:cs="宋体"/>
          <w:sz w:val="24"/>
        </w:rPr>
        <w:t>具备呼末CO2</w:t>
      </w:r>
      <w:r>
        <w:rPr>
          <w:rFonts w:hint="eastAsia" w:ascii="宋体" w:hAnsi="宋体" w:cs="宋体"/>
          <w:sz w:val="24"/>
          <w:lang w:eastAsia="zh-CN"/>
        </w:rPr>
        <w:t>检测功能，</w:t>
      </w:r>
      <w:r>
        <w:rPr>
          <w:rFonts w:hint="eastAsia" w:ascii="宋体" w:hAnsi="宋体" w:cs="宋体"/>
          <w:sz w:val="24"/>
        </w:rPr>
        <w:t>测量范围</w:t>
      </w:r>
      <w:r>
        <w:rPr>
          <w:rFonts w:hint="eastAsia" w:ascii="宋体" w:hAnsi="宋体" w:cs="宋体"/>
          <w:sz w:val="24"/>
          <w:lang w:eastAsia="zh-CN"/>
        </w:rPr>
        <w:t>在</w:t>
      </w:r>
      <w:r>
        <w:rPr>
          <w:rFonts w:hint="eastAsia" w:ascii="宋体" w:hAnsi="宋体" w:cs="宋体"/>
          <w:sz w:val="24"/>
        </w:rPr>
        <w:t>0-190mmHg，awRR测量范围</w:t>
      </w:r>
      <w:r>
        <w:rPr>
          <w:rFonts w:hint="eastAsia" w:ascii="宋体" w:hAnsi="宋体" w:cs="宋体"/>
          <w:sz w:val="24"/>
          <w:lang w:eastAsia="zh-CN"/>
        </w:rPr>
        <w:t>在</w:t>
      </w:r>
      <w:r>
        <w:rPr>
          <w:rFonts w:hint="eastAsia" w:ascii="宋体" w:hAnsi="宋体" w:cs="宋体"/>
          <w:sz w:val="24"/>
        </w:rPr>
        <w:t>0-150rpm。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需具有数据存储功能，120小时趋势图/趋势表、2000组无创血压测量回顾、</w:t>
      </w:r>
      <w:r>
        <w:rPr>
          <w:rFonts w:hint="eastAsia" w:ascii="宋体" w:hAnsi="宋体" w:cs="宋体"/>
          <w:sz w:val="24"/>
          <w:lang w:val="en-US" w:eastAsia="zh-CN"/>
        </w:rPr>
        <w:t>48</w:t>
      </w:r>
      <w:r>
        <w:rPr>
          <w:rFonts w:hint="eastAsia" w:ascii="宋体" w:hAnsi="宋体" w:cs="宋体"/>
          <w:sz w:val="24"/>
        </w:rPr>
        <w:t>小时全息波形回顾。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19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需具有待机模式、夜间模式、隐私模式、体外循环模式。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需支持连接同品牌中央监护系统。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需通过CE、CFDA认证。</w:t>
      </w:r>
      <w:bookmarkStart w:id="2" w:name="_GoBack"/>
      <w:bookmarkEnd w:id="2"/>
    </w:p>
    <w:p>
      <w:pPr>
        <w:pStyle w:val="13"/>
        <w:spacing w:line="240" w:lineRule="exact"/>
        <w:ind w:left="480" w:hanging="480" w:hangingChars="200"/>
        <w:rPr>
          <w:sz w:val="24"/>
        </w:rPr>
      </w:pPr>
    </w:p>
    <w:p>
      <w:pPr>
        <w:pStyle w:val="13"/>
        <w:spacing w:line="240" w:lineRule="exact"/>
        <w:ind w:left="480" w:hanging="480" w:hangingChars="200"/>
        <w:rPr>
          <w:sz w:val="24"/>
        </w:rPr>
      </w:pPr>
    </w:p>
    <w:p>
      <w:pPr>
        <w:pStyle w:val="13"/>
        <w:spacing w:line="240" w:lineRule="exact"/>
        <w:ind w:left="480" w:hanging="480" w:hangingChars="200"/>
        <w:rPr>
          <w:sz w:val="24"/>
        </w:rPr>
      </w:pPr>
    </w:p>
    <w:p>
      <w:pPr>
        <w:pStyle w:val="13"/>
        <w:widowControl/>
        <w:ind w:firstLine="1" w:firstLineChars="0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rFonts w:cs="宋体"/>
          <w:b/>
          <w:bCs/>
          <w:kern w:val="0"/>
          <w:sz w:val="28"/>
          <w:szCs w:val="28"/>
        </w:rPr>
        <w:t>医用低温冰箱技术参数：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1、内部容积必须不能小于368L，2英寸冻存盒容量不少于 240 个。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2、压缩机必须是有2台1.25 HP国际知名品牌工业级高效压缩机，</w:t>
      </w:r>
      <w:r>
        <w:rPr>
          <w:rFonts w:hint="eastAsia" w:ascii="宋体" w:hAnsi="宋体" w:cs="宋体"/>
          <w:sz w:val="24"/>
          <w:lang w:eastAsia="zh-CN"/>
        </w:rPr>
        <w:t>需能使用</w:t>
      </w:r>
      <w:r>
        <w:rPr>
          <w:rFonts w:hint="eastAsia" w:ascii="宋体" w:hAnsi="宋体" w:cs="宋体"/>
          <w:sz w:val="24"/>
        </w:rPr>
        <w:t>杜邦制冷剂，无CFC,无HCFC,阻燃</w:t>
      </w:r>
      <w:r>
        <w:rPr>
          <w:rFonts w:hint="eastAsia" w:ascii="宋体" w:hAnsi="宋体" w:cs="宋体"/>
          <w:sz w:val="24"/>
          <w:lang w:eastAsia="zh-CN"/>
        </w:rPr>
        <w:t>，保证使用安全。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3、工作温度必须在</w:t>
      </w:r>
      <w:r>
        <w:rPr>
          <w:rFonts w:ascii="宋体" w:hAnsi="宋体" w:cs="宋体"/>
          <w:sz w:val="24"/>
        </w:rPr>
        <w:t>-50℃∽-86℃。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4、工作电压需在208-240V宽工作电压范围,</w:t>
      </w:r>
      <w:r>
        <w:rPr>
          <w:rFonts w:hint="eastAsia" w:ascii="宋体" w:hAnsi="宋体" w:cs="宋体"/>
          <w:sz w:val="24"/>
          <w:lang w:eastAsia="zh-CN"/>
        </w:rPr>
        <w:t>并</w:t>
      </w:r>
      <w:r>
        <w:rPr>
          <w:rFonts w:hint="eastAsia" w:ascii="宋体" w:hAnsi="宋体" w:cs="宋体"/>
          <w:sz w:val="24"/>
        </w:rPr>
        <w:t>带时间延迟断路器。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5、必须具备B</w:t>
      </w:r>
      <w:r>
        <w:rPr>
          <w:rFonts w:ascii="宋体" w:hAnsi="宋体" w:cs="宋体"/>
          <w:sz w:val="24"/>
        </w:rPr>
        <w:t>oost/</w:t>
      </w:r>
      <w:r>
        <w:rPr>
          <w:rFonts w:hint="eastAsia" w:ascii="宋体" w:hAnsi="宋体" w:cs="宋体"/>
          <w:sz w:val="24"/>
        </w:rPr>
        <w:t>B</w:t>
      </w:r>
      <w:r>
        <w:rPr>
          <w:rFonts w:ascii="宋体" w:hAnsi="宋体" w:cs="宋体"/>
          <w:sz w:val="24"/>
        </w:rPr>
        <w:t>uck</w:t>
      </w:r>
      <w:r>
        <w:rPr>
          <w:rFonts w:hint="eastAsia" w:ascii="宋体" w:hAnsi="宋体" w:cs="宋体"/>
          <w:sz w:val="24"/>
        </w:rPr>
        <w:t>电压及电流补偿器,当电压异常和电流异常时,</w:t>
      </w:r>
      <w:r>
        <w:rPr>
          <w:rFonts w:hint="eastAsia" w:ascii="宋体" w:hAnsi="宋体" w:cs="宋体"/>
          <w:sz w:val="24"/>
          <w:lang w:eastAsia="zh-CN"/>
        </w:rPr>
        <w:t>可</w:t>
      </w:r>
      <w:r>
        <w:rPr>
          <w:rFonts w:hint="eastAsia" w:ascii="宋体" w:hAnsi="宋体" w:cs="宋体"/>
          <w:sz w:val="24"/>
        </w:rPr>
        <w:t>保证冰箱的正常运行。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6、需具备两台冷凝风扇智能开停，高效节能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7、必须为箱体结构：重型冷轧钢箱体结构，粉末涂层外壁，盐喷测试超过1000小时；镀锌钢内壁，可选配不锈钢内壁，便于清洗耐腐蚀；3块可调节高度的不锈钢搁板。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8、必须是工业级门铰链不易变形，确保良好的密封性。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9、需标配四扇内门，减少冷气丢失。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10、需具有良好的保温性能，断电时，空载的情况下从 -80℃ 升温到 -50℃ 的时间不低于 216 分钟。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11、压缩机必须高效强劲，空载情况下，内外门全开一分钟后关闭，冰箱回温到 -75℃ 的时间不超过 33 分钟。</w:t>
      </w: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12、外部尺寸不能</w:t>
      </w:r>
      <w:r>
        <w:rPr>
          <w:rFonts w:hint="eastAsia" w:ascii="宋体" w:hAnsi="宋体" w:cs="宋体"/>
          <w:sz w:val="24"/>
          <w:lang w:eastAsia="zh-CN"/>
        </w:rPr>
        <w:t>大</w:t>
      </w:r>
      <w:r>
        <w:rPr>
          <w:rFonts w:hint="eastAsia" w:ascii="宋体" w:hAnsi="宋体" w:cs="宋体"/>
          <w:sz w:val="24"/>
        </w:rPr>
        <w:t>于</w:t>
      </w:r>
      <w:r>
        <w:rPr>
          <w:rFonts w:ascii="宋体" w:hAnsi="宋体" w:cs="宋体"/>
          <w:sz w:val="24"/>
        </w:rPr>
        <w:t>197.9</w:t>
      </w:r>
      <w:r>
        <w:rPr>
          <w:rFonts w:hint="eastAsia" w:ascii="宋体" w:hAnsi="宋体" w:cs="宋体"/>
          <w:sz w:val="24"/>
        </w:rPr>
        <w:t xml:space="preserve"> H </w:t>
      </w:r>
      <w:r>
        <w:rPr>
          <w:rFonts w:ascii="宋体" w:hAnsi="宋体" w:cs="宋体"/>
          <w:sz w:val="24"/>
        </w:rPr>
        <w:t>×84.6</w:t>
      </w:r>
      <w:r>
        <w:rPr>
          <w:rFonts w:hint="eastAsia" w:ascii="宋体" w:hAnsi="宋体" w:cs="宋体"/>
          <w:sz w:val="24"/>
        </w:rPr>
        <w:t xml:space="preserve"> W </w:t>
      </w:r>
      <w:r>
        <w:rPr>
          <w:rFonts w:ascii="宋体" w:hAnsi="宋体" w:cs="宋体"/>
          <w:sz w:val="24"/>
        </w:rPr>
        <w:t>×83.6</w:t>
      </w:r>
      <w:r>
        <w:rPr>
          <w:rFonts w:hint="eastAsia" w:ascii="宋体" w:hAnsi="宋体" w:cs="宋体"/>
          <w:sz w:val="24"/>
        </w:rPr>
        <w:t xml:space="preserve"> D cm</w:t>
      </w:r>
      <w:r>
        <w:rPr>
          <w:rFonts w:hint="eastAsia" w:ascii="宋体" w:hAnsi="宋体" w:cs="宋体"/>
          <w:sz w:val="24"/>
          <w:lang w:eastAsia="zh-CN"/>
        </w:rPr>
        <w:t>，方便科室存放。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13、需具备至少127mm厚原位成型无氟聚亚胺酯绝热层，门厚</w:t>
      </w:r>
      <w:r>
        <w:rPr>
          <w:rFonts w:hint="eastAsia" w:ascii="宋体" w:hAnsi="宋体" w:cs="宋体"/>
          <w:sz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cs="宋体"/>
          <w:sz w:val="24"/>
        </w:rPr>
        <w:t>114mm，减少热量传递，防止冷凝物形成。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14、需具备一级和二级压缩机智能启停，每运行12分钟，停止14分钟，安静节能。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15、必须是三点四层式门密封条，提供极佳的保温性能。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16、控制面板必须高度齐眼线，所有信息一目了然。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17、需符合人体工程学的单手操作门把手，可锁定并可同时增加一挂锁，提高安全性。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18、需标配</w:t>
      </w:r>
      <w:r>
        <w:rPr>
          <w:rFonts w:ascii="宋体" w:hAnsi="宋体" w:cs="宋体"/>
          <w:sz w:val="24"/>
        </w:rPr>
        <w:t xml:space="preserve">有(25mm) </w:t>
      </w:r>
      <w:r>
        <w:rPr>
          <w:rFonts w:hint="eastAsia" w:ascii="宋体" w:hAnsi="宋体" w:cs="宋体"/>
          <w:sz w:val="24"/>
        </w:rPr>
        <w:t>预留</w:t>
      </w:r>
      <w:bookmarkStart w:id="0" w:name="OLE_LINK36"/>
      <w:bookmarkStart w:id="1" w:name="OLE_LINK35"/>
      <w:r>
        <w:rPr>
          <w:rFonts w:hint="eastAsia" w:ascii="宋体" w:hAnsi="宋体" w:cs="宋体"/>
          <w:sz w:val="24"/>
        </w:rPr>
        <w:t>外接端口</w:t>
      </w:r>
      <w:bookmarkEnd w:id="0"/>
      <w:bookmarkEnd w:id="1"/>
      <w:r>
        <w:rPr>
          <w:rFonts w:hint="eastAsia" w:ascii="宋体" w:hAnsi="宋体" w:cs="宋体"/>
          <w:sz w:val="24"/>
        </w:rPr>
        <w:t>，可连接外部探头或仪器。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19、需标配</w:t>
      </w:r>
      <w:r>
        <w:rPr>
          <w:rFonts w:ascii="宋体" w:hAnsi="宋体" w:cs="宋体"/>
          <w:sz w:val="24"/>
        </w:rPr>
        <w:t xml:space="preserve">4-20mA, RS-485 </w:t>
      </w:r>
      <w:r>
        <w:rPr>
          <w:rFonts w:hint="eastAsia" w:ascii="宋体" w:hAnsi="宋体" w:cs="宋体"/>
          <w:sz w:val="24"/>
        </w:rPr>
        <w:t>以及</w:t>
      </w:r>
      <w:r>
        <w:rPr>
          <w:rFonts w:ascii="宋体" w:hAnsi="宋体" w:cs="宋体"/>
          <w:sz w:val="24"/>
        </w:rPr>
        <w:t xml:space="preserve"> dry contacts</w:t>
      </w:r>
      <w:r>
        <w:rPr>
          <w:rFonts w:hint="eastAsia" w:ascii="宋体" w:hAnsi="宋体" w:cs="宋体"/>
          <w:sz w:val="24"/>
        </w:rPr>
        <w:t>数据输出端口。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20、需具有超大冷凝器，面积为305X457mm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确保最佳降温效果。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21、需标配冷凝器过滤网，易拆卸，可水洗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保护冷凝器免沾灰尘，提高制冷性能。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22、外门需配有专利的带加热功能的自动减压阀，可在关门后迅速平衡冰箱门内外压差，方便高度密封的外门30-60秒内再次单手轻松开启。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23、需全电脑控制和信息显示中心可进行多种状态和参数显示,提供九种报警提示: 过温,温度不足,门过久开启,断电,温度探头损坏,电源错误,后备电池需充电，压缩机故障,制冷电路损坏。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24、需</w:t>
      </w:r>
      <w:r>
        <w:rPr>
          <w:rFonts w:hint="eastAsia" w:ascii="宋体" w:hAnsi="宋体" w:cs="宋体"/>
          <w:sz w:val="24"/>
          <w:lang w:eastAsia="zh-CN"/>
        </w:rPr>
        <w:t>配备</w:t>
      </w:r>
      <w:r>
        <w:rPr>
          <w:rFonts w:hint="eastAsia" w:ascii="宋体" w:hAnsi="宋体" w:cs="宋体"/>
          <w:sz w:val="24"/>
        </w:rPr>
        <w:t>重型脚轮，方便移动和固定冰箱。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25、冰箱底部需装有消声器和吸音泡沫，能大大减少噪音，运行安静。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26、后备电池必须在断电情况下为监控报警系统供电中至少7</w:t>
      </w:r>
      <w:r>
        <w:rPr>
          <w:rFonts w:ascii="宋体" w:hAnsi="宋体" w:cs="宋体"/>
          <w:sz w:val="24"/>
        </w:rPr>
        <w:t>2小时。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13"/>
        <w:widowControl/>
        <w:ind w:firstLine="1"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cs="宋体"/>
          <w:b/>
          <w:bCs/>
          <w:kern w:val="0"/>
          <w:sz w:val="28"/>
          <w:szCs w:val="28"/>
        </w:rPr>
        <w:t>胰岛素注射泵</w:t>
      </w:r>
      <w:r>
        <w:rPr>
          <w:rFonts w:hint="eastAsia" w:cs="宋体"/>
          <w:b/>
          <w:bCs/>
          <w:kern w:val="0"/>
          <w:sz w:val="28"/>
          <w:szCs w:val="28"/>
          <w:lang w:eastAsia="zh-CN"/>
        </w:rPr>
        <w:t>技术参数</w:t>
      </w:r>
      <w:r>
        <w:rPr>
          <w:rFonts w:cs="宋体"/>
          <w:b/>
          <w:bCs/>
          <w:kern w:val="0"/>
          <w:sz w:val="28"/>
          <w:szCs w:val="28"/>
        </w:rPr>
        <w:t>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1、控制芯片</w:t>
      </w:r>
      <w:r>
        <w:rPr>
          <w:rFonts w:hint="eastAsia" w:ascii="宋体" w:hAnsi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，保证胰岛素泵精确运行。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需配备</w:t>
      </w:r>
      <w:r>
        <w:rPr>
          <w:rFonts w:hint="eastAsia" w:ascii="宋体" w:hAnsi="宋体" w:cs="宋体"/>
          <w:sz w:val="24"/>
          <w:szCs w:val="24"/>
        </w:rPr>
        <w:t>进口马达组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包含合金材质齿轮箱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编码器及马达复位开关。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</w:t>
      </w:r>
      <w:r>
        <w:rPr>
          <w:rFonts w:hint="eastAsia" w:ascii="宋体" w:hAnsi="宋体" w:cs="宋体"/>
          <w:sz w:val="24"/>
          <w:szCs w:val="24"/>
          <w:lang w:eastAsia="zh-CN"/>
        </w:rPr>
        <w:t>需配备阻塞传感器，具有</w:t>
      </w:r>
      <w:r>
        <w:rPr>
          <w:rFonts w:hint="eastAsia" w:ascii="宋体" w:hAnsi="宋体" w:cs="宋体"/>
          <w:sz w:val="24"/>
          <w:szCs w:val="24"/>
        </w:rPr>
        <w:t>输注阻塞或监测胰岛素剩余用量</w:t>
      </w:r>
      <w:r>
        <w:rPr>
          <w:rFonts w:hint="eastAsia" w:ascii="宋体" w:hAnsi="宋体" w:cs="宋体"/>
          <w:sz w:val="24"/>
          <w:szCs w:val="24"/>
          <w:lang w:eastAsia="zh-CN"/>
        </w:rPr>
        <w:t>的功能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需具备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≥</w:t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.8寸双屏液晶显示屏。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5、</w:t>
      </w:r>
      <w:r>
        <w:rPr>
          <w:rFonts w:hint="eastAsia" w:ascii="宋体" w:hAnsi="宋体" w:cs="宋体"/>
          <w:sz w:val="24"/>
          <w:szCs w:val="24"/>
          <w:lang w:eastAsia="zh-CN"/>
        </w:rPr>
        <w:t>需能</w:t>
      </w:r>
      <w:r>
        <w:rPr>
          <w:rFonts w:ascii="宋体" w:hAnsi="宋体" w:cs="宋体"/>
          <w:sz w:val="24"/>
          <w:szCs w:val="24"/>
        </w:rPr>
        <w:t>使用</w:t>
      </w:r>
      <w:r>
        <w:rPr>
          <w:rFonts w:hint="eastAsia" w:ascii="宋体" w:hAnsi="宋体" w:cs="宋体"/>
          <w:sz w:val="24"/>
          <w:szCs w:val="24"/>
        </w:rPr>
        <w:t>7号电池。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基</w:t>
      </w:r>
      <w:r>
        <w:rPr>
          <w:rFonts w:hint="eastAsia" w:ascii="宋体" w:hAnsi="宋体" w:cs="宋体"/>
          <w:sz w:val="24"/>
          <w:szCs w:val="24"/>
        </w:rPr>
        <w:t>础率(Basal Profiles)</w:t>
      </w:r>
      <w:r>
        <w:rPr>
          <w:rFonts w:hint="eastAsia" w:ascii="宋体" w:hAnsi="宋体" w:cs="宋体"/>
          <w:sz w:val="24"/>
          <w:szCs w:val="24"/>
          <w:lang w:eastAsia="zh-CN"/>
        </w:rPr>
        <w:t>应</w:t>
      </w:r>
      <w:r>
        <w:rPr>
          <w:rFonts w:hint="eastAsia" w:ascii="宋体" w:hAnsi="宋体" w:cs="宋体"/>
          <w:sz w:val="24"/>
          <w:szCs w:val="24"/>
        </w:rPr>
        <w:t>不小于</w:t>
      </w:r>
      <w:r>
        <w:rPr>
          <w:rFonts w:ascii="宋体" w:hAnsi="宋体" w:cs="宋体"/>
          <w:sz w:val="24"/>
          <w:szCs w:val="24"/>
        </w:rPr>
        <w:t>48段。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7、</w:t>
      </w:r>
      <w:r>
        <w:rPr>
          <w:rFonts w:hint="eastAsia" w:ascii="宋体" w:hAnsi="宋体" w:cs="宋体"/>
          <w:sz w:val="24"/>
          <w:szCs w:val="24"/>
          <w:lang w:eastAsia="zh-CN"/>
        </w:rPr>
        <w:t>背景</w:t>
      </w:r>
      <w:r>
        <w:rPr>
          <w:rFonts w:ascii="宋体" w:hAnsi="宋体" w:cs="宋体"/>
          <w:sz w:val="24"/>
          <w:szCs w:val="24"/>
        </w:rPr>
        <w:t>灯需为</w:t>
      </w:r>
      <w:r>
        <w:rPr>
          <w:rFonts w:hint="eastAsia" w:ascii="宋体" w:hAnsi="宋体" w:cs="宋体"/>
          <w:sz w:val="24"/>
          <w:szCs w:val="24"/>
        </w:rPr>
        <w:t>L</w:t>
      </w:r>
      <w:r>
        <w:rPr>
          <w:rFonts w:ascii="宋体" w:hAnsi="宋体" w:cs="宋体"/>
          <w:sz w:val="24"/>
          <w:szCs w:val="24"/>
        </w:rPr>
        <w:t>ED液晶显示。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、需具备键盘锁定</w:t>
      </w:r>
      <w:r>
        <w:rPr>
          <w:rFonts w:hint="eastAsia" w:ascii="宋体" w:hAnsi="宋体" w:cs="宋体"/>
          <w:sz w:val="24"/>
          <w:szCs w:val="24"/>
          <w:lang w:eastAsia="zh-CN"/>
        </w:rPr>
        <w:t>功能。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9、</w:t>
      </w:r>
      <w:r>
        <w:rPr>
          <w:rFonts w:ascii="宋体" w:hAnsi="宋体" w:cs="宋体"/>
          <w:sz w:val="24"/>
          <w:szCs w:val="24"/>
        </w:rPr>
        <w:t>需具备声音和震动两种报警方式。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10、</w:t>
      </w:r>
      <w:r>
        <w:rPr>
          <w:rFonts w:hint="eastAsia" w:ascii="宋体" w:hAnsi="宋体" w:cs="宋体"/>
          <w:sz w:val="24"/>
          <w:szCs w:val="24"/>
        </w:rPr>
        <w:t>必须可回顾至少36次的报警，以及报警的时间和日期,电池报警5种。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11、</w:t>
      </w:r>
      <w:r>
        <w:rPr>
          <w:rFonts w:hint="eastAsia" w:ascii="宋体" w:hAnsi="宋体" w:cs="宋体"/>
          <w:sz w:val="24"/>
          <w:szCs w:val="24"/>
        </w:rPr>
        <w:t>需具备多种耗材供选择，皮下软针-有快速分离器便于病人检查，运动，洗澡。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12、药物</w:t>
      </w:r>
      <w:r>
        <w:rPr>
          <w:rFonts w:hint="eastAsia" w:ascii="宋体" w:hAnsi="宋体" w:cs="宋体"/>
          <w:sz w:val="24"/>
          <w:szCs w:val="24"/>
        </w:rPr>
        <w:t>储药器不能小于3ml。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13、</w:t>
      </w:r>
      <w:r>
        <w:rPr>
          <w:rFonts w:hint="eastAsia" w:ascii="宋体" w:hAnsi="宋体" w:cs="宋体"/>
          <w:sz w:val="24"/>
          <w:szCs w:val="24"/>
        </w:rPr>
        <w:t>安全检查需</w:t>
      </w:r>
      <w:r>
        <w:rPr>
          <w:rFonts w:hint="eastAsia" w:ascii="宋体" w:hAnsi="宋体" w:cs="宋体"/>
          <w:sz w:val="24"/>
          <w:szCs w:val="24"/>
          <w:lang w:eastAsia="zh-CN"/>
        </w:rPr>
        <w:t>满足：</w:t>
      </w:r>
      <w:r>
        <w:rPr>
          <w:rFonts w:hint="eastAsia" w:ascii="宋体" w:hAnsi="宋体" w:cs="宋体"/>
          <w:sz w:val="24"/>
          <w:szCs w:val="24"/>
        </w:rPr>
        <w:t>每10秒诊断系统自检1次，50多种独立的安全系统程序监视，每天数百万次。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14、</w:t>
      </w:r>
      <w:r>
        <w:rPr>
          <w:rFonts w:hint="eastAsia" w:ascii="宋体" w:hAnsi="宋体" w:cs="宋体"/>
          <w:sz w:val="24"/>
          <w:szCs w:val="24"/>
        </w:rPr>
        <w:t>马达位移精确度误差必须在正负2%以内。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5、</w:t>
      </w:r>
      <w:r>
        <w:rPr>
          <w:rFonts w:hint="eastAsia" w:ascii="宋体" w:hAnsi="宋体" w:cs="宋体"/>
          <w:sz w:val="24"/>
          <w:szCs w:val="24"/>
        </w:rPr>
        <w:t>胰岛素输注精度误差必须&lt;±5%。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16、</w:t>
      </w:r>
      <w:r>
        <w:rPr>
          <w:rFonts w:hint="eastAsia" w:ascii="宋体" w:hAnsi="宋体" w:cs="宋体"/>
          <w:sz w:val="24"/>
          <w:szCs w:val="24"/>
        </w:rPr>
        <w:t>基础率步长最小需</w:t>
      </w:r>
      <w:r>
        <w:rPr>
          <w:rFonts w:hint="eastAsia" w:ascii="宋体" w:hAnsi="宋体" w:cs="宋体"/>
          <w:sz w:val="24"/>
          <w:szCs w:val="24"/>
          <w:lang w:eastAsia="zh-CN"/>
        </w:rPr>
        <w:t>达到</w:t>
      </w:r>
      <w:r>
        <w:rPr>
          <w:rFonts w:hint="eastAsia" w:ascii="宋体" w:hAnsi="宋体" w:cs="宋体"/>
          <w:sz w:val="24"/>
          <w:szCs w:val="24"/>
        </w:rPr>
        <w:t>0.05u/h。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17、</w:t>
      </w:r>
      <w:r>
        <w:rPr>
          <w:rFonts w:hint="eastAsia" w:ascii="宋体" w:hAnsi="宋体" w:cs="宋体"/>
          <w:sz w:val="24"/>
          <w:szCs w:val="24"/>
        </w:rPr>
        <w:t>临时基础率需在0.5－24H ±1% 可调整。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18、</w:t>
      </w:r>
      <w:r>
        <w:rPr>
          <w:rFonts w:hint="eastAsia" w:ascii="宋体" w:hAnsi="宋体" w:cs="宋体"/>
          <w:sz w:val="24"/>
          <w:szCs w:val="24"/>
          <w:lang w:eastAsia="zh-CN"/>
        </w:rPr>
        <w:t>大剂量需</w:t>
      </w:r>
      <w:r>
        <w:rPr>
          <w:rFonts w:hint="eastAsia" w:ascii="宋体" w:hAnsi="宋体" w:cs="宋体"/>
          <w:sz w:val="24"/>
          <w:szCs w:val="24"/>
        </w:rPr>
        <w:t>在0.1－25U的范围</w:t>
      </w:r>
      <w:r>
        <w:rPr>
          <w:rFonts w:hint="eastAsia" w:ascii="宋体" w:hAnsi="宋体" w:cs="宋体"/>
          <w:sz w:val="24"/>
          <w:szCs w:val="24"/>
          <w:lang w:eastAsia="zh-CN"/>
        </w:rPr>
        <w:t>内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19、大剂量历史需能达到24个。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、防水等级需为IPX-7。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、需具备有厂家技术代表及经销商提供双重售后服务保障。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输液泵技术参数：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需具备多种输液模式：流速模式，滴速模式，时间模式，体重模式，剂量模式、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药物库。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必须适用于任何厂家生产的普通专用一次性输液器。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输液精度必须在±5%范围内。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输液速度必须在(0.10-2001.00)ml/h，最小步进0.01ml/h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需可以预置量：0，0.1～9999.99 ml，最小步进0.01ml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需可显示累积量：0-36000 ml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KVO速度必须在（0，0.10～10.0）ml/h，最小步进应为0.01ml/h。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BOLUS流速必须在（0.10～2001.00）ml/h，最小步进0.01ml/h。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BOLUS液量必须在（0，0.10～9999.99）ml，</w:t>
      </w:r>
      <w:r>
        <w:rPr>
          <w:rFonts w:hint="eastAsia" w:ascii="宋体" w:hAnsi="宋体" w:eastAsia="宋体" w:cs="宋体"/>
          <w:sz w:val="24"/>
          <w:szCs w:val="24"/>
        </w:rPr>
        <w:t>最小步进0.01ml。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必须具备自动冲洗和手动冲洗功能。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冲洗速度需在（0.10～2001.00）ml/h，最小步进为0.01ml/h。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冲洗液量需在（0，0.10～9999.99）ml，最小步进为 0.01ml。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气泡检测需具备5档</w:t>
      </w:r>
      <w:r>
        <w:rPr>
          <w:rFonts w:hint="eastAsia" w:ascii="宋体" w:hAnsi="宋体" w:eastAsia="宋体" w:cs="宋体"/>
          <w:sz w:val="24"/>
          <w:szCs w:val="24"/>
        </w:rPr>
        <w:t xml:space="preserve"> 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25ul，50ul，100ul，250ul，500ul。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阻塞压力需有多档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能适应（10-130）kPa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范围压力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需具备加温功能、不需要外置加温模块或者加热器。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日志需能记录不少于5000条历史记录。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需具备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声光报警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：门未关、气泡、瓶空、阻塞、输液完成、接近完成、忘记操作、电池供电、电量低、电池耗尽、交流掉电、滴速异常、加温错误、输液管错误、设备异常等。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需具备防止误关机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药物库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防反转检测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双CPU监控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快速给药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按键锁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滴数传感器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等功能。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选配功能：护士呼叫，滴数传感器，专用管功能，WIFI功能。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安全等级必须为I类CF型，IP×24（防溅水）。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电源须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使用</w:t>
      </w:r>
      <w:r>
        <w:rPr>
          <w:rFonts w:hint="eastAsia" w:ascii="宋体" w:hAnsi="宋体" w:eastAsia="宋体" w:cs="宋体"/>
          <w:sz w:val="24"/>
          <w:szCs w:val="24"/>
        </w:rPr>
        <w:t>交流电源：100-240V 50/60Hz ；直流电源：DC12V±1.2V。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电池需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满足：≥</w:t>
      </w:r>
      <w:r>
        <w:rPr>
          <w:rFonts w:hint="eastAsia" w:ascii="宋体" w:hAnsi="宋体" w:eastAsia="宋体" w:cs="宋体"/>
          <w:sz w:val="24"/>
          <w:szCs w:val="24"/>
        </w:rPr>
        <w:t>7.4V 1900mAh，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25ml/h的速度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连续工作时间大于5小时。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需能在环境温度5℃-40℃，相对湿度：10%-90%下顺利运行。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大气压力需在86.0-106.0 kPa。</w:t>
      </w:r>
    </w:p>
    <w:p>
      <w:pPr>
        <w:pStyle w:val="2"/>
        <w:ind w:firstLine="210"/>
        <w:rPr>
          <w:rFonts w:hint="eastAsia"/>
        </w:rPr>
      </w:pPr>
    </w:p>
    <w:p>
      <w:pPr>
        <w:ind w:firstLine="240" w:firstLineChars="100"/>
        <w:rPr>
          <w:rFonts w:ascii="宋体" w:hAnsi="宋体" w:cs="宋体"/>
          <w:sz w:val="24"/>
        </w:rPr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8F0C6"/>
    <w:multiLevelType w:val="singleLevel"/>
    <w:tmpl w:val="6D48F0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ODBjZmUwZWUwODBlMTE2Y2Y5ZmI1YWIzYzIxODkifQ=="/>
  </w:docVars>
  <w:rsids>
    <w:rsidRoot w:val="000C1959"/>
    <w:rsid w:val="00015EFE"/>
    <w:rsid w:val="000A1311"/>
    <w:rsid w:val="000C1959"/>
    <w:rsid w:val="001E377A"/>
    <w:rsid w:val="0023030A"/>
    <w:rsid w:val="00315D81"/>
    <w:rsid w:val="005129BA"/>
    <w:rsid w:val="005A5561"/>
    <w:rsid w:val="006A7A71"/>
    <w:rsid w:val="006B5266"/>
    <w:rsid w:val="007D2447"/>
    <w:rsid w:val="00820386"/>
    <w:rsid w:val="008E4F17"/>
    <w:rsid w:val="00A03A8F"/>
    <w:rsid w:val="00A54354"/>
    <w:rsid w:val="00AD2BAF"/>
    <w:rsid w:val="00AD7383"/>
    <w:rsid w:val="00B0028F"/>
    <w:rsid w:val="00BA2FED"/>
    <w:rsid w:val="00C15AA1"/>
    <w:rsid w:val="00C416DE"/>
    <w:rsid w:val="00CC22EE"/>
    <w:rsid w:val="00D252D6"/>
    <w:rsid w:val="00DD1D6D"/>
    <w:rsid w:val="00DE6510"/>
    <w:rsid w:val="00E43396"/>
    <w:rsid w:val="00E71794"/>
    <w:rsid w:val="00F0480E"/>
    <w:rsid w:val="790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uiPriority w:val="99"/>
    <w:pPr>
      <w:spacing w:after="120"/>
    </w:pPr>
  </w:style>
  <w:style w:type="paragraph" w:styleId="4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正文文本 Char"/>
    <w:basedOn w:val="10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首行缩进 Char"/>
    <w:basedOn w:val="11"/>
    <w:link w:val="2"/>
    <w:semiHidden/>
    <w:uiPriority w:val="99"/>
    <w:rPr>
      <w:rFonts w:ascii="Calibri" w:hAnsi="Calibri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副标题 Char"/>
    <w:basedOn w:val="10"/>
    <w:link w:val="7"/>
    <w:qFormat/>
    <w:uiPriority w:val="0"/>
    <w:rPr>
      <w:rFonts w:ascii="Cambria" w:hAnsi="Cambria" w:eastAsia="宋体" w:cs="Times New Roman"/>
      <w:b/>
      <w:bCs/>
      <w:kern w:val="28"/>
      <w:szCs w:val="32"/>
    </w:rPr>
  </w:style>
  <w:style w:type="character" w:customStyle="1" w:styleId="15">
    <w:name w:val="页眉 Char"/>
    <w:basedOn w:val="10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style01"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8">
    <w:name w:val="纯文本 Char"/>
    <w:basedOn w:val="10"/>
    <w:link w:val="4"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2936</Words>
  <Characters>3715</Characters>
  <Lines>27</Lines>
  <Paragraphs>7</Paragraphs>
  <TotalTime>4</TotalTime>
  <ScaleCrop>false</ScaleCrop>
  <LinksUpToDate>false</LinksUpToDate>
  <CharactersWithSpaces>3820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2023-02-15T03:12:00Z</dcterms:created>
  <dc:creator>lenovo</dc:creator>
  <cp:lastModifiedBy>一千万个理由</cp:lastModifiedBy>
  <dcterms:modified xsi:type="dcterms:W3CDTF">2023-02-15T08:44:57Z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B0EC8D1A4C8645238926BE761D43F469</vt:lpwstr>
  </property>
</Properties>
</file>