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96" w:rsidRDefault="006D223A">
      <w:pPr>
        <w:widowControl/>
        <w:jc w:val="center"/>
        <w:textAlignment w:val="center"/>
        <w:rPr>
          <w:rStyle w:val="font31"/>
          <w:b/>
          <w:sz w:val="44"/>
          <w:szCs w:val="44"/>
        </w:rPr>
      </w:pPr>
      <w:r>
        <w:rPr>
          <w:rFonts w:ascii="宋体" w:eastAsia="宋体" w:hAnsi="宋体" w:cs="宋体" w:hint="eastAsia"/>
          <w:b/>
          <w:color w:val="000000"/>
          <w:kern w:val="0"/>
          <w:sz w:val="44"/>
          <w:szCs w:val="44"/>
        </w:rPr>
        <w:t>领导班子</w:t>
      </w:r>
      <w:r w:rsidRPr="005028C2">
        <w:rPr>
          <w:rStyle w:val="font21"/>
          <w:rFonts w:asciiTheme="minorEastAsia" w:eastAsiaTheme="minorEastAsia" w:hAnsiTheme="minorEastAsia"/>
          <w:b/>
          <w:sz w:val="44"/>
          <w:szCs w:val="44"/>
        </w:rPr>
        <w:t xml:space="preserve">  </w:t>
      </w:r>
      <w:r w:rsidR="005028C2" w:rsidRPr="005028C2">
        <w:rPr>
          <w:rStyle w:val="font21"/>
          <w:rFonts w:asciiTheme="minorEastAsia" w:eastAsiaTheme="minorEastAsia" w:hAnsiTheme="minorEastAsia" w:hint="eastAsia"/>
          <w:b/>
          <w:sz w:val="44"/>
          <w:szCs w:val="44"/>
        </w:rPr>
        <w:t>201</w:t>
      </w:r>
      <w:r w:rsidR="00CB3634">
        <w:rPr>
          <w:rStyle w:val="font21"/>
          <w:rFonts w:asciiTheme="minorEastAsia" w:eastAsiaTheme="minorEastAsia" w:hAnsiTheme="minorEastAsia" w:hint="eastAsia"/>
          <w:b/>
          <w:sz w:val="44"/>
          <w:szCs w:val="44"/>
        </w:rPr>
        <w:t>9</w:t>
      </w:r>
      <w:r w:rsidRPr="005028C2">
        <w:rPr>
          <w:rStyle w:val="font21"/>
          <w:rFonts w:asciiTheme="minorEastAsia" w:eastAsiaTheme="minorEastAsia" w:hAnsiTheme="minorEastAsia"/>
          <w:b/>
          <w:sz w:val="44"/>
          <w:szCs w:val="44"/>
        </w:rPr>
        <w:t xml:space="preserve">  </w:t>
      </w:r>
      <w:r w:rsidRPr="005028C2">
        <w:rPr>
          <w:rStyle w:val="font31"/>
          <w:rFonts w:asciiTheme="minorEastAsia" w:eastAsiaTheme="minorEastAsia" w:hAnsiTheme="minorEastAsia"/>
          <w:b/>
          <w:sz w:val="44"/>
          <w:szCs w:val="44"/>
        </w:rPr>
        <w:t>年</w:t>
      </w:r>
      <w:r>
        <w:rPr>
          <w:rStyle w:val="font31"/>
          <w:b/>
          <w:sz w:val="44"/>
          <w:szCs w:val="44"/>
        </w:rPr>
        <w:t>度党风廉政建设主体责任清单</w:t>
      </w:r>
    </w:p>
    <w:p w:rsidR="00A72196" w:rsidRDefault="00A72196">
      <w:pPr>
        <w:widowControl/>
        <w:textAlignment w:val="center"/>
        <w:rPr>
          <w:rFonts w:ascii="宋体" w:eastAsia="宋体" w:hAnsi="宋体" w:cs="宋体"/>
          <w:color w:val="000000"/>
          <w:kern w:val="0"/>
          <w:sz w:val="11"/>
          <w:szCs w:val="11"/>
        </w:rPr>
      </w:pPr>
    </w:p>
    <w:p w:rsidR="00A72196" w:rsidRPr="00DF6AD5" w:rsidRDefault="006D223A">
      <w:pPr>
        <w:widowControl/>
        <w:textAlignment w:val="center"/>
        <w:rPr>
          <w:rStyle w:val="font31"/>
          <w:rFonts w:ascii="仿宋" w:eastAsia="仿宋" w:hAnsi="仿宋"/>
          <w:sz w:val="30"/>
          <w:szCs w:val="30"/>
        </w:rPr>
      </w:pPr>
      <w:r w:rsidRPr="00DF6AD5">
        <w:rPr>
          <w:rFonts w:ascii="仿宋" w:eastAsia="仿宋" w:hAnsi="仿宋" w:cs="宋体" w:hint="eastAsia"/>
          <w:color w:val="000000"/>
          <w:kern w:val="0"/>
          <w:sz w:val="30"/>
          <w:szCs w:val="30"/>
        </w:rPr>
        <w:t>填报单位（公章）：</w:t>
      </w:r>
      <w:r w:rsidR="005028C2" w:rsidRPr="00DF6AD5">
        <w:rPr>
          <w:rFonts w:ascii="仿宋" w:eastAsia="仿宋" w:hAnsi="仿宋" w:cs="宋体" w:hint="eastAsia"/>
          <w:color w:val="000000"/>
          <w:kern w:val="0"/>
          <w:sz w:val="30"/>
          <w:szCs w:val="30"/>
        </w:rPr>
        <w:t>中共南宁市第二人民医院委员会</w:t>
      </w:r>
      <w:r w:rsidRPr="00DF6AD5">
        <w:rPr>
          <w:rFonts w:ascii="仿宋" w:eastAsia="仿宋" w:hAnsi="仿宋" w:cs="宋体" w:hint="eastAsia"/>
          <w:color w:val="000000"/>
          <w:kern w:val="0"/>
          <w:sz w:val="30"/>
          <w:szCs w:val="30"/>
        </w:rPr>
        <w:t xml:space="preserve">   </w:t>
      </w:r>
      <w:r w:rsidR="00DF6AD5">
        <w:rPr>
          <w:rFonts w:ascii="仿宋" w:eastAsia="仿宋" w:hAnsi="仿宋" w:cs="宋体" w:hint="eastAsia"/>
          <w:color w:val="000000"/>
          <w:kern w:val="0"/>
          <w:sz w:val="30"/>
          <w:szCs w:val="30"/>
        </w:rPr>
        <w:t xml:space="preserve"> </w:t>
      </w:r>
      <w:r w:rsidRPr="00DF6AD5">
        <w:rPr>
          <w:rFonts w:ascii="仿宋" w:eastAsia="仿宋" w:hAnsi="仿宋" w:cs="宋体" w:hint="eastAsia"/>
          <w:color w:val="000000"/>
          <w:kern w:val="0"/>
          <w:sz w:val="30"/>
          <w:szCs w:val="30"/>
        </w:rPr>
        <w:t xml:space="preserve"> 责任人：</w:t>
      </w:r>
      <w:r w:rsidR="005028C2" w:rsidRPr="00DF6AD5">
        <w:rPr>
          <w:rFonts w:ascii="仿宋" w:eastAsia="仿宋" w:hAnsi="仿宋" w:cs="宋体" w:hint="eastAsia"/>
          <w:color w:val="000000"/>
          <w:kern w:val="0"/>
          <w:sz w:val="30"/>
          <w:szCs w:val="30"/>
        </w:rPr>
        <w:t>闫钢</w:t>
      </w:r>
      <w:r w:rsidRPr="00DF6AD5">
        <w:rPr>
          <w:rFonts w:ascii="仿宋" w:eastAsia="仿宋" w:hAnsi="仿宋" w:cs="宋体" w:hint="eastAsia"/>
          <w:color w:val="000000"/>
          <w:kern w:val="0"/>
          <w:sz w:val="30"/>
          <w:szCs w:val="30"/>
        </w:rPr>
        <w:t xml:space="preserve">     </w:t>
      </w:r>
      <w:r w:rsidR="00DF6AD5">
        <w:rPr>
          <w:rFonts w:ascii="仿宋" w:eastAsia="仿宋" w:hAnsi="仿宋" w:cs="宋体" w:hint="eastAsia"/>
          <w:color w:val="000000"/>
          <w:kern w:val="0"/>
          <w:sz w:val="30"/>
          <w:szCs w:val="30"/>
        </w:rPr>
        <w:t xml:space="preserve"> </w:t>
      </w:r>
      <w:r w:rsidRPr="00DF6AD5">
        <w:rPr>
          <w:rFonts w:ascii="仿宋" w:eastAsia="仿宋" w:hAnsi="仿宋" w:cs="宋体" w:hint="eastAsia"/>
          <w:color w:val="000000"/>
          <w:kern w:val="0"/>
          <w:sz w:val="30"/>
          <w:szCs w:val="30"/>
        </w:rPr>
        <w:t xml:space="preserve"> 职务：</w:t>
      </w:r>
      <w:r w:rsidR="005028C2" w:rsidRPr="00DF6AD5">
        <w:rPr>
          <w:rFonts w:ascii="仿宋" w:eastAsia="仿宋" w:hAnsi="仿宋" w:cs="宋体" w:hint="eastAsia"/>
          <w:color w:val="000000"/>
          <w:kern w:val="0"/>
          <w:sz w:val="30"/>
          <w:szCs w:val="30"/>
        </w:rPr>
        <w:t>党委书记、副院长</w:t>
      </w:r>
    </w:p>
    <w:tbl>
      <w:tblPr>
        <w:tblStyle w:val="a3"/>
        <w:tblW w:w="15735" w:type="dxa"/>
        <w:tblInd w:w="-601" w:type="dxa"/>
        <w:tblLayout w:type="fixed"/>
        <w:tblLook w:val="04A0" w:firstRow="1" w:lastRow="0" w:firstColumn="1" w:lastColumn="0" w:noHBand="0" w:noVBand="1"/>
      </w:tblPr>
      <w:tblGrid>
        <w:gridCol w:w="1560"/>
        <w:gridCol w:w="1984"/>
        <w:gridCol w:w="7621"/>
        <w:gridCol w:w="1735"/>
        <w:gridCol w:w="1701"/>
        <w:gridCol w:w="1134"/>
      </w:tblGrid>
      <w:tr w:rsidR="00A72196" w:rsidTr="00DF6AD5">
        <w:tc>
          <w:tcPr>
            <w:tcW w:w="1560" w:type="dxa"/>
          </w:tcPr>
          <w:p w:rsidR="00A72196" w:rsidRPr="00DF6AD5" w:rsidRDefault="006D223A">
            <w:pPr>
              <w:jc w:val="center"/>
              <w:rPr>
                <w:rFonts w:ascii="黑体" w:eastAsia="黑体" w:hAnsi="黑体" w:cs="仿宋"/>
                <w:sz w:val="28"/>
                <w:szCs w:val="28"/>
              </w:rPr>
            </w:pPr>
            <w:r w:rsidRPr="00DF6AD5">
              <w:rPr>
                <w:rFonts w:ascii="黑体" w:eastAsia="黑体" w:hAnsi="黑体" w:cs="仿宋" w:hint="eastAsia"/>
                <w:bCs/>
                <w:color w:val="000000"/>
                <w:kern w:val="0"/>
                <w:sz w:val="28"/>
                <w:szCs w:val="28"/>
              </w:rPr>
              <w:t>清单分类</w:t>
            </w:r>
          </w:p>
        </w:tc>
        <w:tc>
          <w:tcPr>
            <w:tcW w:w="1984" w:type="dxa"/>
          </w:tcPr>
          <w:p w:rsidR="00A72196" w:rsidRPr="00DF6AD5" w:rsidRDefault="006D223A">
            <w:pPr>
              <w:jc w:val="center"/>
              <w:rPr>
                <w:rFonts w:ascii="黑体" w:eastAsia="黑体" w:hAnsi="黑体" w:cs="仿宋"/>
                <w:sz w:val="28"/>
                <w:szCs w:val="28"/>
              </w:rPr>
            </w:pPr>
            <w:r w:rsidRPr="00DF6AD5">
              <w:rPr>
                <w:rFonts w:ascii="黑体" w:eastAsia="黑体" w:hAnsi="黑体" w:cs="仿宋" w:hint="eastAsia"/>
                <w:bCs/>
                <w:color w:val="000000"/>
                <w:kern w:val="0"/>
                <w:sz w:val="28"/>
                <w:szCs w:val="28"/>
              </w:rPr>
              <w:t>责任项目</w:t>
            </w:r>
          </w:p>
        </w:tc>
        <w:tc>
          <w:tcPr>
            <w:tcW w:w="7621" w:type="dxa"/>
          </w:tcPr>
          <w:p w:rsidR="00A72196" w:rsidRPr="00DF6AD5" w:rsidRDefault="006D223A">
            <w:pPr>
              <w:jc w:val="center"/>
              <w:rPr>
                <w:rFonts w:ascii="黑体" w:eastAsia="黑体" w:hAnsi="黑体" w:cs="仿宋"/>
                <w:sz w:val="28"/>
                <w:szCs w:val="28"/>
              </w:rPr>
            </w:pPr>
            <w:r w:rsidRPr="00DF6AD5">
              <w:rPr>
                <w:rFonts w:ascii="黑体" w:eastAsia="黑体" w:hAnsi="黑体" w:cs="仿宋" w:hint="eastAsia"/>
                <w:bCs/>
                <w:color w:val="000000"/>
                <w:kern w:val="0"/>
                <w:sz w:val="28"/>
                <w:szCs w:val="28"/>
              </w:rPr>
              <w:t>具体措施</w:t>
            </w:r>
          </w:p>
        </w:tc>
        <w:tc>
          <w:tcPr>
            <w:tcW w:w="1735" w:type="dxa"/>
          </w:tcPr>
          <w:p w:rsidR="00A72196" w:rsidRPr="00DF6AD5" w:rsidRDefault="006D223A">
            <w:pPr>
              <w:jc w:val="center"/>
              <w:rPr>
                <w:rFonts w:ascii="黑体" w:eastAsia="黑体" w:hAnsi="黑体" w:cs="仿宋"/>
                <w:sz w:val="28"/>
                <w:szCs w:val="28"/>
              </w:rPr>
            </w:pPr>
            <w:r w:rsidRPr="00DF6AD5">
              <w:rPr>
                <w:rFonts w:ascii="黑体" w:eastAsia="黑体" w:hAnsi="黑体" w:cs="仿宋" w:hint="eastAsia"/>
                <w:bCs/>
                <w:color w:val="000000"/>
                <w:kern w:val="0"/>
                <w:sz w:val="28"/>
                <w:szCs w:val="28"/>
              </w:rPr>
              <w:t>完成时限</w:t>
            </w:r>
          </w:p>
        </w:tc>
        <w:tc>
          <w:tcPr>
            <w:tcW w:w="1701" w:type="dxa"/>
          </w:tcPr>
          <w:p w:rsidR="00A72196" w:rsidRPr="00DF6AD5" w:rsidRDefault="006D223A">
            <w:pPr>
              <w:jc w:val="center"/>
              <w:rPr>
                <w:rFonts w:ascii="黑体" w:eastAsia="黑体" w:hAnsi="黑体" w:cs="仿宋"/>
                <w:sz w:val="28"/>
                <w:szCs w:val="28"/>
              </w:rPr>
            </w:pPr>
            <w:r w:rsidRPr="00DF6AD5">
              <w:rPr>
                <w:rFonts w:ascii="黑体" w:eastAsia="黑体" w:hAnsi="黑体" w:cs="仿宋" w:hint="eastAsia"/>
                <w:bCs/>
                <w:sz w:val="28"/>
                <w:szCs w:val="28"/>
              </w:rPr>
              <w:t>承办部门</w:t>
            </w:r>
          </w:p>
        </w:tc>
        <w:tc>
          <w:tcPr>
            <w:tcW w:w="1134" w:type="dxa"/>
          </w:tcPr>
          <w:p w:rsidR="00A72196" w:rsidRPr="00DF6AD5" w:rsidRDefault="006D223A">
            <w:pPr>
              <w:jc w:val="center"/>
              <w:rPr>
                <w:rFonts w:ascii="黑体" w:eastAsia="黑体" w:hAnsi="黑体" w:cs="仿宋"/>
                <w:sz w:val="28"/>
                <w:szCs w:val="28"/>
              </w:rPr>
            </w:pPr>
            <w:r w:rsidRPr="00DF6AD5">
              <w:rPr>
                <w:rFonts w:ascii="黑体" w:eastAsia="黑体" w:hAnsi="黑体" w:cs="仿宋" w:hint="eastAsia"/>
                <w:bCs/>
                <w:color w:val="000000"/>
                <w:kern w:val="0"/>
                <w:sz w:val="28"/>
                <w:szCs w:val="28"/>
              </w:rPr>
              <w:t>备注</w:t>
            </w:r>
          </w:p>
        </w:tc>
      </w:tr>
      <w:tr w:rsidR="00A72196" w:rsidTr="00DF6AD5">
        <w:trPr>
          <w:trHeight w:val="765"/>
        </w:trPr>
        <w:tc>
          <w:tcPr>
            <w:tcW w:w="1560" w:type="dxa"/>
            <w:vMerge w:val="restart"/>
            <w:vAlign w:val="center"/>
          </w:tcPr>
          <w:p w:rsidR="00A72196" w:rsidRPr="00F776EA" w:rsidRDefault="006D223A">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共性清单</w:t>
            </w:r>
          </w:p>
        </w:tc>
        <w:tc>
          <w:tcPr>
            <w:tcW w:w="1984" w:type="dxa"/>
            <w:vMerge w:val="restart"/>
            <w:vAlign w:val="center"/>
          </w:tcPr>
          <w:p w:rsidR="00A72196" w:rsidRPr="00F776EA" w:rsidRDefault="006D223A">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加强政治建设</w:t>
            </w:r>
          </w:p>
        </w:tc>
        <w:tc>
          <w:tcPr>
            <w:tcW w:w="7621" w:type="dxa"/>
            <w:vAlign w:val="center"/>
          </w:tcPr>
          <w:p w:rsidR="00A72196" w:rsidRPr="00F776EA" w:rsidRDefault="00E83497" w:rsidP="00DF6AD5">
            <w:pPr>
              <w:spacing w:line="360" w:lineRule="exact"/>
              <w:jc w:val="left"/>
              <w:rPr>
                <w:rFonts w:ascii="仿宋" w:eastAsia="仿宋" w:hAnsi="仿宋" w:cs="仿宋"/>
                <w:sz w:val="28"/>
                <w:szCs w:val="28"/>
              </w:rPr>
            </w:pPr>
            <w:r w:rsidRPr="00F776EA">
              <w:rPr>
                <w:rFonts w:ascii="仿宋_GB2312" w:eastAsia="仿宋_GB2312" w:hAnsi="仿宋_GB2312" w:cs="仿宋_GB2312" w:hint="eastAsia"/>
                <w:color w:val="000000"/>
                <w:kern w:val="0"/>
                <w:sz w:val="28"/>
                <w:szCs w:val="28"/>
              </w:rPr>
              <w:t>1</w:t>
            </w:r>
            <w:r w:rsidR="00DF6AD5">
              <w:rPr>
                <w:rFonts w:ascii="仿宋_GB2312" w:eastAsia="仿宋_GB2312" w:hAnsi="仿宋_GB2312" w:cs="仿宋_GB2312" w:hint="eastAsia"/>
                <w:color w:val="000000"/>
                <w:kern w:val="0"/>
                <w:sz w:val="28"/>
                <w:szCs w:val="28"/>
              </w:rPr>
              <w:t>.</w:t>
            </w:r>
            <w:r w:rsidRPr="00F776EA">
              <w:rPr>
                <w:rFonts w:ascii="仿宋_GB2312" w:eastAsia="仿宋_GB2312" w:hAnsi="仿宋_GB2312" w:cs="仿宋_GB2312" w:hint="eastAsia"/>
                <w:color w:val="000000"/>
                <w:kern w:val="0"/>
                <w:sz w:val="28"/>
                <w:szCs w:val="28"/>
              </w:rPr>
              <w:t>召开党委专题会议,学习贯彻中央、自治区党委、市委关于坚决维护以习近平同志为核心的党中央权威和集中统一领导的有关文件精神,研究本单位具体贯彻措施。</w:t>
            </w:r>
          </w:p>
        </w:tc>
        <w:tc>
          <w:tcPr>
            <w:tcW w:w="1735"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及时召开</w:t>
            </w:r>
          </w:p>
        </w:tc>
        <w:tc>
          <w:tcPr>
            <w:tcW w:w="1701"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党办</w:t>
            </w:r>
          </w:p>
        </w:tc>
        <w:tc>
          <w:tcPr>
            <w:tcW w:w="1134" w:type="dxa"/>
          </w:tcPr>
          <w:p w:rsidR="00A72196" w:rsidRDefault="00A72196">
            <w:pPr>
              <w:spacing w:line="400" w:lineRule="exact"/>
              <w:jc w:val="center"/>
              <w:rPr>
                <w:rFonts w:ascii="仿宋" w:eastAsia="仿宋" w:hAnsi="仿宋" w:cs="仿宋"/>
                <w:sz w:val="28"/>
                <w:szCs w:val="28"/>
              </w:rPr>
            </w:pPr>
          </w:p>
        </w:tc>
      </w:tr>
      <w:tr w:rsidR="00E83497" w:rsidTr="00DF6AD5">
        <w:trPr>
          <w:trHeight w:val="765"/>
        </w:trPr>
        <w:tc>
          <w:tcPr>
            <w:tcW w:w="1560" w:type="dxa"/>
            <w:vMerge/>
            <w:vAlign w:val="center"/>
          </w:tcPr>
          <w:p w:rsidR="00E83497" w:rsidRPr="00F776EA" w:rsidRDefault="00E83497">
            <w:pPr>
              <w:spacing w:line="400" w:lineRule="exact"/>
              <w:jc w:val="center"/>
              <w:rPr>
                <w:rFonts w:ascii="仿宋" w:eastAsia="仿宋" w:hAnsi="仿宋" w:cs="仿宋"/>
                <w:color w:val="000000"/>
                <w:sz w:val="28"/>
                <w:szCs w:val="28"/>
              </w:rPr>
            </w:pPr>
          </w:p>
        </w:tc>
        <w:tc>
          <w:tcPr>
            <w:tcW w:w="1984" w:type="dxa"/>
            <w:vMerge/>
            <w:vAlign w:val="center"/>
          </w:tcPr>
          <w:p w:rsidR="00E83497" w:rsidRPr="00F776EA" w:rsidRDefault="00E83497">
            <w:pPr>
              <w:spacing w:line="400" w:lineRule="exact"/>
              <w:jc w:val="center"/>
              <w:rPr>
                <w:rFonts w:ascii="仿宋" w:eastAsia="仿宋" w:hAnsi="仿宋" w:cs="仿宋"/>
                <w:color w:val="000000"/>
                <w:sz w:val="28"/>
                <w:szCs w:val="28"/>
              </w:rPr>
            </w:pPr>
          </w:p>
        </w:tc>
        <w:tc>
          <w:tcPr>
            <w:tcW w:w="7621" w:type="dxa"/>
            <w:vAlign w:val="center"/>
          </w:tcPr>
          <w:p w:rsidR="00E83497" w:rsidRPr="00F776EA" w:rsidRDefault="00E83497" w:rsidP="00DF6AD5">
            <w:pPr>
              <w:spacing w:line="360" w:lineRule="exact"/>
              <w:jc w:val="left"/>
              <w:rPr>
                <w:rFonts w:ascii="仿宋" w:eastAsia="仿宋" w:hAnsi="仿宋" w:cs="仿宋"/>
                <w:sz w:val="28"/>
                <w:szCs w:val="28"/>
              </w:rPr>
            </w:pPr>
            <w:r w:rsidRPr="00F776EA">
              <w:rPr>
                <w:rFonts w:ascii="仿宋" w:eastAsia="仿宋" w:hAnsi="仿宋" w:cs="仿宋" w:hint="eastAsia"/>
                <w:sz w:val="28"/>
                <w:szCs w:val="28"/>
              </w:rPr>
              <w:t>2.</w:t>
            </w:r>
            <w:r w:rsidRPr="00F776EA">
              <w:rPr>
                <w:rFonts w:ascii="仿宋_GB2312" w:eastAsia="仿宋_GB2312" w:hAnsi="仿宋_GB2312" w:cs="仿宋_GB2312" w:hint="eastAsia"/>
                <w:sz w:val="28"/>
                <w:szCs w:val="28"/>
              </w:rPr>
              <w:t xml:space="preserve"> 加强和规范党内政治生活，落实好组织生活会、民主评议党员、党员党性定期分析和党员领导干部民主生活会、党员领导干部双重组织生活会等党内生活制度，确保党始终成为中国特色社会主义事业的坚强领导核心</w:t>
            </w:r>
          </w:p>
        </w:tc>
        <w:tc>
          <w:tcPr>
            <w:tcW w:w="1735" w:type="dxa"/>
            <w:vAlign w:val="center"/>
          </w:tcPr>
          <w:p w:rsidR="00E83497" w:rsidRPr="00F776EA" w:rsidRDefault="00E83497" w:rsidP="00DF6AD5">
            <w:pPr>
              <w:spacing w:line="36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全年</w:t>
            </w:r>
          </w:p>
        </w:tc>
        <w:tc>
          <w:tcPr>
            <w:tcW w:w="1701" w:type="dxa"/>
            <w:vAlign w:val="center"/>
          </w:tcPr>
          <w:p w:rsidR="00E83497" w:rsidRPr="00F776EA" w:rsidRDefault="00E83497" w:rsidP="00DF6AD5">
            <w:pPr>
              <w:spacing w:line="36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党办</w:t>
            </w:r>
          </w:p>
        </w:tc>
        <w:tc>
          <w:tcPr>
            <w:tcW w:w="1134" w:type="dxa"/>
          </w:tcPr>
          <w:p w:rsidR="00E83497" w:rsidRDefault="00E83497">
            <w:pPr>
              <w:spacing w:line="400" w:lineRule="exact"/>
              <w:jc w:val="center"/>
              <w:rPr>
                <w:rFonts w:ascii="仿宋" w:eastAsia="仿宋" w:hAnsi="仿宋" w:cs="仿宋"/>
                <w:sz w:val="28"/>
                <w:szCs w:val="28"/>
              </w:rPr>
            </w:pPr>
          </w:p>
        </w:tc>
      </w:tr>
      <w:tr w:rsidR="00A72196" w:rsidTr="00DF6AD5">
        <w:trPr>
          <w:trHeight w:val="754"/>
        </w:trPr>
        <w:tc>
          <w:tcPr>
            <w:tcW w:w="1560" w:type="dxa"/>
            <w:vMerge/>
            <w:vAlign w:val="center"/>
          </w:tcPr>
          <w:p w:rsidR="00A72196" w:rsidRPr="00F776EA" w:rsidRDefault="00A72196">
            <w:pPr>
              <w:spacing w:line="400" w:lineRule="exact"/>
              <w:jc w:val="center"/>
              <w:rPr>
                <w:rFonts w:ascii="仿宋" w:eastAsia="仿宋" w:hAnsi="仿宋" w:cs="仿宋"/>
                <w:sz w:val="28"/>
                <w:szCs w:val="28"/>
              </w:rPr>
            </w:pPr>
          </w:p>
        </w:tc>
        <w:tc>
          <w:tcPr>
            <w:tcW w:w="1984" w:type="dxa"/>
            <w:vMerge/>
            <w:vAlign w:val="center"/>
          </w:tcPr>
          <w:p w:rsidR="00A72196" w:rsidRPr="00F776EA" w:rsidRDefault="00A72196">
            <w:pPr>
              <w:spacing w:line="400" w:lineRule="exact"/>
              <w:jc w:val="center"/>
              <w:rPr>
                <w:rFonts w:ascii="仿宋" w:eastAsia="仿宋" w:hAnsi="仿宋" w:cs="仿宋"/>
                <w:sz w:val="28"/>
                <w:szCs w:val="28"/>
              </w:rPr>
            </w:pPr>
          </w:p>
        </w:tc>
        <w:tc>
          <w:tcPr>
            <w:tcW w:w="7621" w:type="dxa"/>
            <w:vAlign w:val="center"/>
          </w:tcPr>
          <w:p w:rsidR="00A72196" w:rsidRPr="00F776EA" w:rsidRDefault="00E83497" w:rsidP="00DF6AD5">
            <w:pPr>
              <w:spacing w:line="360" w:lineRule="exact"/>
              <w:jc w:val="left"/>
              <w:rPr>
                <w:rFonts w:ascii="仿宋" w:eastAsia="仿宋" w:hAnsi="仿宋" w:cs="仿宋"/>
                <w:sz w:val="28"/>
                <w:szCs w:val="28"/>
              </w:rPr>
            </w:pPr>
            <w:r w:rsidRPr="00F776EA">
              <w:rPr>
                <w:rFonts w:ascii="仿宋" w:eastAsia="仿宋" w:hAnsi="仿宋" w:cs="仿宋" w:hint="eastAsia"/>
                <w:sz w:val="28"/>
                <w:szCs w:val="28"/>
              </w:rPr>
              <w:t>3.</w:t>
            </w:r>
            <w:r w:rsidRPr="00F776EA">
              <w:rPr>
                <w:rFonts w:ascii="仿宋_GB2312" w:eastAsia="仿宋_GB2312" w:hAnsi="仿宋_GB2312" w:cs="仿宋_GB2312" w:hint="eastAsia"/>
                <w:sz w:val="28"/>
                <w:szCs w:val="28"/>
              </w:rPr>
              <w:t xml:space="preserve"> 坚持民主集中制，严格执行“三重一大”集体决策，“一把手”末位表态和回避等制度，推进党内关系正常化，营造健康民主的党内政治生活氛围</w:t>
            </w:r>
          </w:p>
        </w:tc>
        <w:tc>
          <w:tcPr>
            <w:tcW w:w="1735"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A72196" w:rsidRPr="00F776EA" w:rsidRDefault="00E83497"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党办</w:t>
            </w:r>
          </w:p>
        </w:tc>
        <w:tc>
          <w:tcPr>
            <w:tcW w:w="1134" w:type="dxa"/>
          </w:tcPr>
          <w:p w:rsidR="00A72196" w:rsidRDefault="00A72196">
            <w:pPr>
              <w:spacing w:line="400" w:lineRule="exact"/>
              <w:jc w:val="center"/>
              <w:rPr>
                <w:rFonts w:ascii="仿宋" w:eastAsia="仿宋" w:hAnsi="仿宋" w:cs="仿宋"/>
                <w:sz w:val="28"/>
                <w:szCs w:val="28"/>
              </w:rPr>
            </w:pPr>
          </w:p>
        </w:tc>
      </w:tr>
      <w:tr w:rsidR="00F776EA" w:rsidTr="00DF6AD5">
        <w:trPr>
          <w:trHeight w:val="850"/>
        </w:trPr>
        <w:tc>
          <w:tcPr>
            <w:tcW w:w="1560" w:type="dxa"/>
            <w:vMerge/>
            <w:vAlign w:val="center"/>
          </w:tcPr>
          <w:p w:rsidR="00F776EA" w:rsidRPr="00F776EA" w:rsidRDefault="00F776EA">
            <w:pPr>
              <w:spacing w:line="400" w:lineRule="exact"/>
              <w:jc w:val="center"/>
              <w:rPr>
                <w:rFonts w:ascii="仿宋" w:eastAsia="仿宋" w:hAnsi="仿宋" w:cs="仿宋"/>
                <w:sz w:val="28"/>
                <w:szCs w:val="28"/>
              </w:rPr>
            </w:pPr>
          </w:p>
        </w:tc>
        <w:tc>
          <w:tcPr>
            <w:tcW w:w="1984" w:type="dxa"/>
            <w:vMerge w:val="restart"/>
            <w:vAlign w:val="center"/>
          </w:tcPr>
          <w:p w:rsidR="00F776EA" w:rsidRPr="00F776EA" w:rsidRDefault="00F776EA">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加强作风建设</w:t>
            </w:r>
          </w:p>
        </w:tc>
        <w:tc>
          <w:tcPr>
            <w:tcW w:w="7621" w:type="dxa"/>
            <w:vAlign w:val="center"/>
          </w:tcPr>
          <w:p w:rsidR="00F776EA" w:rsidRPr="00F776EA" w:rsidRDefault="00F776EA"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1.制定医院作风建设活动实施方案，明确指导思想、工作目标和要求和步骤，确保工作有计划、有步骤、有力度的开展。</w:t>
            </w:r>
          </w:p>
        </w:tc>
        <w:tc>
          <w:tcPr>
            <w:tcW w:w="1735" w:type="dxa"/>
            <w:vAlign w:val="center"/>
          </w:tcPr>
          <w:p w:rsidR="00F776EA" w:rsidRPr="00F776EA" w:rsidRDefault="00F776E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1月</w:t>
            </w:r>
          </w:p>
        </w:tc>
        <w:tc>
          <w:tcPr>
            <w:tcW w:w="1701" w:type="dxa"/>
            <w:vAlign w:val="center"/>
          </w:tcPr>
          <w:p w:rsidR="00F776EA" w:rsidRPr="00F776EA" w:rsidRDefault="00F776E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F776EA" w:rsidRDefault="00F776EA">
            <w:pPr>
              <w:spacing w:line="400" w:lineRule="exact"/>
              <w:jc w:val="center"/>
              <w:rPr>
                <w:rFonts w:ascii="仿宋" w:eastAsia="仿宋" w:hAnsi="仿宋" w:cs="仿宋"/>
                <w:sz w:val="28"/>
                <w:szCs w:val="28"/>
              </w:rPr>
            </w:pPr>
          </w:p>
        </w:tc>
      </w:tr>
      <w:tr w:rsidR="00F776EA" w:rsidTr="00DF6AD5">
        <w:trPr>
          <w:trHeight w:val="820"/>
        </w:trPr>
        <w:tc>
          <w:tcPr>
            <w:tcW w:w="1560" w:type="dxa"/>
            <w:vMerge/>
            <w:vAlign w:val="center"/>
          </w:tcPr>
          <w:p w:rsidR="00F776EA" w:rsidRPr="00F776EA" w:rsidRDefault="00F776EA">
            <w:pPr>
              <w:spacing w:line="400" w:lineRule="exact"/>
              <w:jc w:val="center"/>
              <w:rPr>
                <w:rFonts w:ascii="仿宋" w:eastAsia="仿宋" w:hAnsi="仿宋" w:cs="仿宋"/>
                <w:sz w:val="28"/>
                <w:szCs w:val="28"/>
              </w:rPr>
            </w:pPr>
          </w:p>
        </w:tc>
        <w:tc>
          <w:tcPr>
            <w:tcW w:w="1984" w:type="dxa"/>
            <w:vMerge/>
            <w:vAlign w:val="center"/>
          </w:tcPr>
          <w:p w:rsidR="00F776EA" w:rsidRPr="00F776EA" w:rsidRDefault="00F776EA">
            <w:pPr>
              <w:spacing w:line="400" w:lineRule="exact"/>
              <w:jc w:val="center"/>
              <w:rPr>
                <w:rFonts w:ascii="仿宋" w:eastAsia="仿宋" w:hAnsi="仿宋" w:cs="仿宋"/>
                <w:sz w:val="28"/>
                <w:szCs w:val="28"/>
              </w:rPr>
            </w:pPr>
          </w:p>
        </w:tc>
        <w:tc>
          <w:tcPr>
            <w:tcW w:w="7621" w:type="dxa"/>
            <w:vAlign w:val="center"/>
          </w:tcPr>
          <w:p w:rsidR="00F776EA" w:rsidRPr="00F776EA" w:rsidRDefault="00F776EA"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2.</w:t>
            </w:r>
            <w:r w:rsidRPr="00F776EA">
              <w:rPr>
                <w:rFonts w:ascii="仿宋_GB2312" w:eastAsia="仿宋_GB2312" w:hAnsi="仿宋_GB2312" w:cs="仿宋_GB2312" w:hint="eastAsia"/>
                <w:color w:val="333333"/>
                <w:sz w:val="28"/>
                <w:szCs w:val="28"/>
              </w:rPr>
              <w:t xml:space="preserve"> 严格落实中央八项规定精神，</w:t>
            </w:r>
            <w:r w:rsidRPr="00F776EA">
              <w:rPr>
                <w:rFonts w:ascii="仿宋_GB2312" w:eastAsia="仿宋_GB2312" w:hAnsi="仿宋_GB2312" w:cs="仿宋_GB2312" w:hint="eastAsia"/>
                <w:color w:val="000000"/>
                <w:kern w:val="0"/>
                <w:sz w:val="28"/>
                <w:szCs w:val="28"/>
              </w:rPr>
              <w:t>开展形式主义、官僚主义问题专项治理，集中整治医院重大决策、项目推进、重点工作落实中存在的作风不实、执行不力等问题。</w:t>
            </w:r>
          </w:p>
        </w:tc>
        <w:tc>
          <w:tcPr>
            <w:tcW w:w="1735" w:type="dxa"/>
            <w:vAlign w:val="center"/>
          </w:tcPr>
          <w:p w:rsidR="00F776EA" w:rsidRPr="00F776EA" w:rsidRDefault="00F776E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F776EA" w:rsidRPr="00F776EA" w:rsidRDefault="00F776E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F776EA" w:rsidRDefault="00F776EA">
            <w:pPr>
              <w:spacing w:line="400" w:lineRule="exact"/>
              <w:jc w:val="center"/>
              <w:rPr>
                <w:rFonts w:ascii="仿宋" w:eastAsia="仿宋" w:hAnsi="仿宋" w:cs="仿宋"/>
                <w:sz w:val="28"/>
                <w:szCs w:val="28"/>
              </w:rPr>
            </w:pPr>
          </w:p>
        </w:tc>
      </w:tr>
      <w:tr w:rsidR="00F776EA" w:rsidTr="00DF6AD5">
        <w:trPr>
          <w:trHeight w:val="700"/>
        </w:trPr>
        <w:tc>
          <w:tcPr>
            <w:tcW w:w="1560" w:type="dxa"/>
            <w:vMerge/>
            <w:vAlign w:val="center"/>
          </w:tcPr>
          <w:p w:rsidR="00F776EA" w:rsidRPr="00F776EA" w:rsidRDefault="00F776EA">
            <w:pPr>
              <w:spacing w:line="400" w:lineRule="exact"/>
              <w:jc w:val="center"/>
              <w:rPr>
                <w:rFonts w:ascii="仿宋" w:eastAsia="仿宋" w:hAnsi="仿宋" w:cs="仿宋"/>
                <w:sz w:val="28"/>
                <w:szCs w:val="28"/>
              </w:rPr>
            </w:pPr>
          </w:p>
        </w:tc>
        <w:tc>
          <w:tcPr>
            <w:tcW w:w="1984" w:type="dxa"/>
            <w:vMerge/>
            <w:vAlign w:val="center"/>
          </w:tcPr>
          <w:p w:rsidR="00F776EA" w:rsidRPr="00F776EA" w:rsidRDefault="00F776EA">
            <w:pPr>
              <w:spacing w:line="400" w:lineRule="exact"/>
              <w:jc w:val="center"/>
              <w:rPr>
                <w:rFonts w:ascii="仿宋" w:eastAsia="仿宋" w:hAnsi="仿宋" w:cs="仿宋"/>
                <w:sz w:val="28"/>
                <w:szCs w:val="28"/>
              </w:rPr>
            </w:pPr>
          </w:p>
        </w:tc>
        <w:tc>
          <w:tcPr>
            <w:tcW w:w="7621" w:type="dxa"/>
            <w:vAlign w:val="center"/>
          </w:tcPr>
          <w:p w:rsidR="00F776EA" w:rsidRPr="00F776EA" w:rsidRDefault="00F776EA"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3.</w:t>
            </w:r>
            <w:r w:rsidRPr="00F776EA">
              <w:rPr>
                <w:rFonts w:ascii="仿宋_GB2312" w:eastAsia="仿宋_GB2312" w:hAnsi="仿宋_GB2312" w:cs="仿宋_GB2312" w:hint="eastAsia"/>
                <w:color w:val="000000"/>
                <w:kern w:val="0"/>
                <w:sz w:val="28"/>
                <w:szCs w:val="28"/>
              </w:rPr>
              <w:t xml:space="preserve"> 每逢节假日开展节前集中提醒教育活动，督促全体干部职工严格落实中央规定精神。</w:t>
            </w:r>
          </w:p>
        </w:tc>
        <w:tc>
          <w:tcPr>
            <w:tcW w:w="1735" w:type="dxa"/>
            <w:vAlign w:val="center"/>
          </w:tcPr>
          <w:p w:rsidR="00F776EA" w:rsidRPr="00F776EA" w:rsidRDefault="00F776E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F776EA" w:rsidRPr="00F776EA" w:rsidRDefault="00F776E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F776EA" w:rsidRDefault="00F776EA">
            <w:pPr>
              <w:spacing w:line="400" w:lineRule="exact"/>
              <w:jc w:val="center"/>
              <w:rPr>
                <w:rFonts w:ascii="仿宋" w:eastAsia="仿宋" w:hAnsi="仿宋" w:cs="仿宋"/>
                <w:sz w:val="28"/>
                <w:szCs w:val="28"/>
              </w:rPr>
            </w:pPr>
          </w:p>
        </w:tc>
      </w:tr>
      <w:tr w:rsidR="00F776EA" w:rsidTr="00DF6AD5">
        <w:trPr>
          <w:trHeight w:val="700"/>
        </w:trPr>
        <w:tc>
          <w:tcPr>
            <w:tcW w:w="1560" w:type="dxa"/>
            <w:vMerge/>
            <w:vAlign w:val="center"/>
          </w:tcPr>
          <w:p w:rsidR="00F776EA" w:rsidRPr="00F776EA" w:rsidRDefault="00F776EA">
            <w:pPr>
              <w:spacing w:line="400" w:lineRule="exact"/>
              <w:jc w:val="center"/>
              <w:rPr>
                <w:rFonts w:ascii="仿宋" w:eastAsia="仿宋" w:hAnsi="仿宋" w:cs="仿宋"/>
                <w:sz w:val="28"/>
                <w:szCs w:val="28"/>
              </w:rPr>
            </w:pPr>
          </w:p>
        </w:tc>
        <w:tc>
          <w:tcPr>
            <w:tcW w:w="1984" w:type="dxa"/>
            <w:vMerge/>
            <w:vAlign w:val="center"/>
          </w:tcPr>
          <w:p w:rsidR="00F776EA" w:rsidRPr="00F776EA" w:rsidRDefault="00F776EA">
            <w:pPr>
              <w:spacing w:line="400" w:lineRule="exact"/>
              <w:jc w:val="center"/>
              <w:rPr>
                <w:rFonts w:ascii="仿宋" w:eastAsia="仿宋" w:hAnsi="仿宋" w:cs="仿宋"/>
                <w:sz w:val="28"/>
                <w:szCs w:val="28"/>
              </w:rPr>
            </w:pPr>
          </w:p>
        </w:tc>
        <w:tc>
          <w:tcPr>
            <w:tcW w:w="7621" w:type="dxa"/>
            <w:vAlign w:val="center"/>
          </w:tcPr>
          <w:p w:rsidR="00F776EA" w:rsidRPr="00F776EA" w:rsidRDefault="00F776EA" w:rsidP="00DF6AD5">
            <w:pPr>
              <w:spacing w:line="360" w:lineRule="exact"/>
              <w:jc w:val="left"/>
              <w:rPr>
                <w:rFonts w:ascii="仿宋" w:eastAsia="仿宋" w:hAnsi="仿宋" w:cs="仿宋"/>
                <w:color w:val="000000"/>
                <w:sz w:val="28"/>
                <w:szCs w:val="28"/>
              </w:rPr>
            </w:pPr>
            <w:r>
              <w:rPr>
                <w:rFonts w:ascii="仿宋" w:eastAsia="仿宋" w:hAnsi="仿宋" w:cs="仿宋" w:hint="eastAsia"/>
                <w:color w:val="000000"/>
                <w:sz w:val="28"/>
                <w:szCs w:val="28"/>
              </w:rPr>
              <w:t>4.开展经常性、主动性记录教育，年内开展全员主题警示教育活动1次。</w:t>
            </w:r>
          </w:p>
        </w:tc>
        <w:tc>
          <w:tcPr>
            <w:tcW w:w="1735" w:type="dxa"/>
            <w:vAlign w:val="center"/>
          </w:tcPr>
          <w:p w:rsidR="00F776EA" w:rsidRPr="00F776EA" w:rsidRDefault="00F776EA" w:rsidP="00DF6AD5">
            <w:pPr>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9月</w:t>
            </w:r>
          </w:p>
        </w:tc>
        <w:tc>
          <w:tcPr>
            <w:tcW w:w="1701" w:type="dxa"/>
            <w:vAlign w:val="center"/>
          </w:tcPr>
          <w:p w:rsidR="00F776EA" w:rsidRPr="00F776EA" w:rsidRDefault="00F776EA" w:rsidP="00DF6AD5">
            <w:pPr>
              <w:spacing w:line="36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纪检监察室</w:t>
            </w:r>
          </w:p>
        </w:tc>
        <w:tc>
          <w:tcPr>
            <w:tcW w:w="1134" w:type="dxa"/>
          </w:tcPr>
          <w:p w:rsidR="00F776EA" w:rsidRDefault="00F776EA">
            <w:pPr>
              <w:spacing w:line="400" w:lineRule="exact"/>
              <w:jc w:val="center"/>
              <w:rPr>
                <w:rFonts w:ascii="仿宋" w:eastAsia="仿宋" w:hAnsi="仿宋" w:cs="仿宋"/>
                <w:sz w:val="28"/>
                <w:szCs w:val="28"/>
              </w:rPr>
            </w:pPr>
          </w:p>
        </w:tc>
      </w:tr>
      <w:tr w:rsidR="00A838AF" w:rsidTr="00DF6AD5">
        <w:trPr>
          <w:trHeight w:val="1089"/>
        </w:trPr>
        <w:tc>
          <w:tcPr>
            <w:tcW w:w="1560" w:type="dxa"/>
            <w:vMerge/>
            <w:vAlign w:val="center"/>
          </w:tcPr>
          <w:p w:rsidR="00A838AF" w:rsidRPr="00F776EA" w:rsidRDefault="00A838AF">
            <w:pPr>
              <w:spacing w:line="400" w:lineRule="exact"/>
              <w:jc w:val="center"/>
              <w:rPr>
                <w:rFonts w:ascii="仿宋" w:eastAsia="仿宋" w:hAnsi="仿宋" w:cs="仿宋"/>
                <w:sz w:val="28"/>
                <w:szCs w:val="28"/>
              </w:rPr>
            </w:pPr>
          </w:p>
        </w:tc>
        <w:tc>
          <w:tcPr>
            <w:tcW w:w="1984" w:type="dxa"/>
            <w:vMerge w:val="restart"/>
            <w:vAlign w:val="center"/>
          </w:tcPr>
          <w:p w:rsidR="00A838AF" w:rsidRPr="00F776EA" w:rsidRDefault="00A838AF">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加强纪律建设</w:t>
            </w:r>
          </w:p>
        </w:tc>
        <w:tc>
          <w:tcPr>
            <w:tcW w:w="7621" w:type="dxa"/>
            <w:vAlign w:val="center"/>
          </w:tcPr>
          <w:p w:rsidR="00A838AF" w:rsidRPr="00F776EA" w:rsidRDefault="00A838AF"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1.严明纪律，坚决执行党的路线、方针、政策，高悬规矩戒尺，不断提高拒腐防变和抵御风险的能力，不断提高党的领导能力和执政水平。</w:t>
            </w:r>
          </w:p>
        </w:tc>
        <w:tc>
          <w:tcPr>
            <w:tcW w:w="1735" w:type="dxa"/>
            <w:vAlign w:val="center"/>
          </w:tcPr>
          <w:p w:rsidR="00A838AF" w:rsidRPr="00F776EA" w:rsidRDefault="00A838AF"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A838AF" w:rsidRPr="00F776EA" w:rsidRDefault="00A838AF"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A838AF" w:rsidRDefault="00A838AF">
            <w:pPr>
              <w:spacing w:line="400" w:lineRule="exact"/>
              <w:jc w:val="center"/>
              <w:rPr>
                <w:rFonts w:ascii="仿宋" w:eastAsia="仿宋" w:hAnsi="仿宋" w:cs="仿宋"/>
                <w:sz w:val="28"/>
                <w:szCs w:val="28"/>
              </w:rPr>
            </w:pPr>
          </w:p>
        </w:tc>
      </w:tr>
      <w:tr w:rsidR="00A838AF" w:rsidTr="00DF6AD5">
        <w:trPr>
          <w:trHeight w:val="990"/>
        </w:trPr>
        <w:tc>
          <w:tcPr>
            <w:tcW w:w="1560" w:type="dxa"/>
            <w:vMerge/>
            <w:vAlign w:val="center"/>
          </w:tcPr>
          <w:p w:rsidR="00A838AF" w:rsidRPr="00F776EA" w:rsidRDefault="00A838AF">
            <w:pPr>
              <w:spacing w:line="400" w:lineRule="exact"/>
              <w:jc w:val="center"/>
              <w:rPr>
                <w:rFonts w:ascii="仿宋" w:eastAsia="仿宋" w:hAnsi="仿宋" w:cs="仿宋"/>
                <w:sz w:val="28"/>
                <w:szCs w:val="28"/>
              </w:rPr>
            </w:pPr>
          </w:p>
        </w:tc>
        <w:tc>
          <w:tcPr>
            <w:tcW w:w="1984" w:type="dxa"/>
            <w:vMerge/>
            <w:vAlign w:val="center"/>
          </w:tcPr>
          <w:p w:rsidR="00A838AF" w:rsidRPr="00F776EA" w:rsidRDefault="00A838AF">
            <w:pPr>
              <w:spacing w:line="400" w:lineRule="exact"/>
              <w:jc w:val="center"/>
              <w:rPr>
                <w:rFonts w:ascii="仿宋" w:eastAsia="仿宋" w:hAnsi="仿宋" w:cs="仿宋"/>
                <w:sz w:val="28"/>
                <w:szCs w:val="28"/>
              </w:rPr>
            </w:pPr>
          </w:p>
        </w:tc>
        <w:tc>
          <w:tcPr>
            <w:tcW w:w="7621" w:type="dxa"/>
            <w:vAlign w:val="center"/>
          </w:tcPr>
          <w:p w:rsidR="00A838AF" w:rsidRPr="00F776EA" w:rsidRDefault="00A838AF"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2.修订完善议事决策制度、民主集中制、民主生活会制度和基层党组织“三会一课”、民主评议党员以及“两个主体责任”等制度。</w:t>
            </w:r>
          </w:p>
        </w:tc>
        <w:tc>
          <w:tcPr>
            <w:tcW w:w="1735" w:type="dxa"/>
            <w:vAlign w:val="center"/>
          </w:tcPr>
          <w:p w:rsidR="00A838AF" w:rsidRPr="00F776EA" w:rsidRDefault="00A838AF" w:rsidP="00DF6AD5">
            <w:pPr>
              <w:spacing w:line="360" w:lineRule="exact"/>
              <w:jc w:val="center"/>
              <w:rPr>
                <w:rFonts w:ascii="仿宋" w:eastAsia="仿宋" w:hAnsi="仿宋" w:cs="仿宋"/>
                <w:sz w:val="28"/>
                <w:szCs w:val="28"/>
              </w:rPr>
            </w:pPr>
            <w:r>
              <w:rPr>
                <w:rFonts w:ascii="仿宋" w:eastAsia="仿宋" w:hAnsi="仿宋" w:cs="仿宋" w:hint="eastAsia"/>
                <w:color w:val="000000"/>
                <w:sz w:val="28"/>
                <w:szCs w:val="28"/>
              </w:rPr>
              <w:t>3</w:t>
            </w:r>
            <w:r w:rsidRPr="00F776EA">
              <w:rPr>
                <w:rFonts w:ascii="仿宋" w:eastAsia="仿宋" w:hAnsi="仿宋" w:cs="仿宋" w:hint="eastAsia"/>
                <w:color w:val="000000"/>
                <w:sz w:val="28"/>
                <w:szCs w:val="28"/>
              </w:rPr>
              <w:t>月</w:t>
            </w:r>
            <w:r>
              <w:rPr>
                <w:rFonts w:ascii="仿宋" w:eastAsia="仿宋" w:hAnsi="仿宋" w:cs="仿宋" w:hint="eastAsia"/>
                <w:color w:val="000000"/>
                <w:sz w:val="28"/>
                <w:szCs w:val="28"/>
              </w:rPr>
              <w:t>前</w:t>
            </w:r>
          </w:p>
        </w:tc>
        <w:tc>
          <w:tcPr>
            <w:tcW w:w="1701" w:type="dxa"/>
            <w:vAlign w:val="center"/>
          </w:tcPr>
          <w:p w:rsidR="00A838AF" w:rsidRPr="00F776EA" w:rsidRDefault="00A838AF"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党办</w:t>
            </w:r>
          </w:p>
        </w:tc>
        <w:tc>
          <w:tcPr>
            <w:tcW w:w="1134" w:type="dxa"/>
          </w:tcPr>
          <w:p w:rsidR="00A838AF" w:rsidRDefault="00A838AF">
            <w:pPr>
              <w:spacing w:line="400" w:lineRule="exact"/>
              <w:jc w:val="center"/>
              <w:rPr>
                <w:rFonts w:ascii="仿宋" w:eastAsia="仿宋" w:hAnsi="仿宋" w:cs="仿宋"/>
                <w:sz w:val="28"/>
                <w:szCs w:val="28"/>
              </w:rPr>
            </w:pPr>
          </w:p>
        </w:tc>
      </w:tr>
      <w:tr w:rsidR="00A838AF" w:rsidTr="00DF6AD5">
        <w:trPr>
          <w:trHeight w:val="990"/>
        </w:trPr>
        <w:tc>
          <w:tcPr>
            <w:tcW w:w="1560" w:type="dxa"/>
            <w:vAlign w:val="center"/>
          </w:tcPr>
          <w:p w:rsidR="00A838AF" w:rsidRPr="00F776EA" w:rsidRDefault="00A838AF">
            <w:pPr>
              <w:spacing w:line="400" w:lineRule="exact"/>
              <w:jc w:val="center"/>
              <w:rPr>
                <w:rFonts w:ascii="仿宋" w:eastAsia="仿宋" w:hAnsi="仿宋" w:cs="仿宋"/>
                <w:sz w:val="28"/>
                <w:szCs w:val="28"/>
              </w:rPr>
            </w:pPr>
          </w:p>
        </w:tc>
        <w:tc>
          <w:tcPr>
            <w:tcW w:w="1984" w:type="dxa"/>
            <w:vMerge/>
            <w:vAlign w:val="center"/>
          </w:tcPr>
          <w:p w:rsidR="00A838AF" w:rsidRPr="00F776EA" w:rsidRDefault="00A838AF">
            <w:pPr>
              <w:spacing w:line="400" w:lineRule="exact"/>
              <w:jc w:val="center"/>
              <w:rPr>
                <w:rFonts w:ascii="仿宋" w:eastAsia="仿宋" w:hAnsi="仿宋" w:cs="仿宋"/>
                <w:sz w:val="28"/>
                <w:szCs w:val="28"/>
              </w:rPr>
            </w:pPr>
          </w:p>
        </w:tc>
        <w:tc>
          <w:tcPr>
            <w:tcW w:w="7621" w:type="dxa"/>
            <w:vAlign w:val="center"/>
          </w:tcPr>
          <w:p w:rsidR="00A838AF" w:rsidRPr="00F776EA" w:rsidRDefault="00A838AF" w:rsidP="00DF6AD5">
            <w:pPr>
              <w:spacing w:line="360" w:lineRule="exact"/>
              <w:jc w:val="left"/>
              <w:rPr>
                <w:rFonts w:ascii="仿宋" w:eastAsia="仿宋" w:hAnsi="仿宋" w:cs="仿宋" w:hint="eastAsia"/>
                <w:color w:val="000000"/>
                <w:sz w:val="28"/>
                <w:szCs w:val="28"/>
              </w:rPr>
            </w:pPr>
            <w:r>
              <w:rPr>
                <w:rFonts w:ascii="仿宋" w:eastAsia="仿宋" w:hAnsi="仿宋" w:cs="仿宋" w:hint="eastAsia"/>
                <w:color w:val="000000"/>
                <w:sz w:val="28"/>
                <w:szCs w:val="28"/>
              </w:rPr>
              <w:t>3.年内组织全体干部职工观看警示教育片，每半年上一次廉政党课。</w:t>
            </w:r>
          </w:p>
        </w:tc>
        <w:tc>
          <w:tcPr>
            <w:tcW w:w="1735" w:type="dxa"/>
            <w:vAlign w:val="center"/>
          </w:tcPr>
          <w:p w:rsidR="00A838AF" w:rsidRPr="00F776EA" w:rsidRDefault="00A838AF" w:rsidP="00DF6AD5">
            <w:pPr>
              <w:spacing w:line="3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全年</w:t>
            </w:r>
          </w:p>
        </w:tc>
        <w:tc>
          <w:tcPr>
            <w:tcW w:w="1701" w:type="dxa"/>
            <w:vAlign w:val="center"/>
          </w:tcPr>
          <w:p w:rsidR="00A838AF" w:rsidRDefault="00A838AF" w:rsidP="00DF6AD5">
            <w:pPr>
              <w:spacing w:line="3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党办</w:t>
            </w:r>
          </w:p>
          <w:p w:rsidR="00A838AF" w:rsidRPr="00F776EA" w:rsidRDefault="00A838AF" w:rsidP="00DF6AD5">
            <w:pPr>
              <w:spacing w:line="3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纪检监察室</w:t>
            </w:r>
          </w:p>
        </w:tc>
        <w:tc>
          <w:tcPr>
            <w:tcW w:w="1134" w:type="dxa"/>
          </w:tcPr>
          <w:p w:rsidR="00A838AF" w:rsidRDefault="00A838AF">
            <w:pPr>
              <w:spacing w:line="400" w:lineRule="exact"/>
              <w:jc w:val="center"/>
              <w:rPr>
                <w:rFonts w:ascii="仿宋" w:eastAsia="仿宋" w:hAnsi="仿宋" w:cs="仿宋"/>
                <w:sz w:val="28"/>
                <w:szCs w:val="28"/>
              </w:rPr>
            </w:pPr>
          </w:p>
        </w:tc>
      </w:tr>
      <w:tr w:rsidR="00DF6AD5" w:rsidTr="00DF6AD5">
        <w:trPr>
          <w:trHeight w:val="1119"/>
        </w:trPr>
        <w:tc>
          <w:tcPr>
            <w:tcW w:w="1560" w:type="dxa"/>
            <w:vMerge w:val="restart"/>
            <w:vAlign w:val="center"/>
          </w:tcPr>
          <w:p w:rsidR="00DF6AD5" w:rsidRPr="00F776EA" w:rsidRDefault="00DF6AD5">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共性清单</w:t>
            </w:r>
          </w:p>
        </w:tc>
        <w:tc>
          <w:tcPr>
            <w:tcW w:w="1984" w:type="dxa"/>
            <w:vMerge w:val="restart"/>
            <w:vAlign w:val="center"/>
          </w:tcPr>
          <w:p w:rsidR="00DF6AD5" w:rsidRPr="00F776EA" w:rsidRDefault="00DF6AD5">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选好用好干部</w:t>
            </w: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1.抓好干部选拔任用工作，建立干部选拔任用纪实制度，完善选人用人全程监督措施，实行任前领导干部个人有关事项报告核查与廉政谈话等制度。</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人事科</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1614"/>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ign w:val="center"/>
          </w:tcPr>
          <w:p w:rsidR="00DF6AD5" w:rsidRPr="00F776EA" w:rsidRDefault="00DF6AD5">
            <w:pPr>
              <w:spacing w:line="400" w:lineRule="exact"/>
              <w:jc w:val="center"/>
              <w:rPr>
                <w:rFonts w:ascii="仿宋" w:eastAsia="仿宋" w:hAnsi="仿宋" w:cs="仿宋"/>
                <w:sz w:val="28"/>
                <w:szCs w:val="28"/>
              </w:rPr>
            </w:pP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2.严格执行干部选拔任用政策，全面实施干部选拔任用全程纪实，规范酝酿动议、民主推荐、组织考察、集体研究等选人用人程序，积极营造民主、竞争、择忧、公开、公正的选人用人环境，按照“信念坚定、为民服务、勤政务实、敢于担当、清正廉洁”的标准选择。</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人事科</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786"/>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ign w:val="center"/>
          </w:tcPr>
          <w:p w:rsidR="00DF6AD5" w:rsidRPr="00F776EA" w:rsidRDefault="00DF6AD5">
            <w:pPr>
              <w:spacing w:line="400" w:lineRule="exact"/>
              <w:jc w:val="center"/>
              <w:rPr>
                <w:rFonts w:ascii="仿宋" w:eastAsia="仿宋" w:hAnsi="仿宋" w:cs="仿宋"/>
                <w:sz w:val="28"/>
                <w:szCs w:val="28"/>
              </w:rPr>
            </w:pP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3.认真落实上级各项人才政策，利用政策杠杆大力培育和引进紧缺专业人才。</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人事科</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700"/>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restart"/>
            <w:vAlign w:val="center"/>
          </w:tcPr>
          <w:p w:rsidR="00DF6AD5" w:rsidRPr="00F776EA" w:rsidRDefault="00DF6AD5">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担负脱贫攻坚</w:t>
            </w:r>
            <w:r w:rsidRPr="00F776EA">
              <w:rPr>
                <w:rFonts w:ascii="仿宋" w:eastAsia="仿宋" w:hAnsi="仿宋" w:cs="仿宋" w:hint="eastAsia"/>
                <w:color w:val="000000"/>
                <w:sz w:val="28"/>
                <w:szCs w:val="28"/>
              </w:rPr>
              <w:lastRenderedPageBreak/>
              <w:t>政治任务</w:t>
            </w: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lastRenderedPageBreak/>
              <w:t>1.开展扶贫领域作风问题专项治理，集中整治脱贫攻坚工作纪律散漫、作风不严不实，弄虚作假等问题。</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819"/>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ign w:val="center"/>
          </w:tcPr>
          <w:p w:rsidR="00DF6AD5" w:rsidRPr="00F776EA" w:rsidRDefault="00DF6AD5">
            <w:pPr>
              <w:spacing w:line="400" w:lineRule="exact"/>
              <w:jc w:val="center"/>
              <w:rPr>
                <w:rFonts w:ascii="仿宋" w:eastAsia="仿宋" w:hAnsi="仿宋" w:cs="仿宋"/>
                <w:sz w:val="28"/>
                <w:szCs w:val="28"/>
              </w:rPr>
            </w:pP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2.对扶贫资金管理使用进行监督，按规定执行扶贫资金公开和公示公告制度。</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872"/>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ign w:val="center"/>
          </w:tcPr>
          <w:p w:rsidR="00DF6AD5" w:rsidRPr="00F776EA" w:rsidRDefault="00DF6AD5">
            <w:pPr>
              <w:spacing w:line="400" w:lineRule="exact"/>
              <w:jc w:val="center"/>
              <w:rPr>
                <w:rFonts w:ascii="仿宋" w:eastAsia="仿宋" w:hAnsi="仿宋" w:cs="仿宋"/>
                <w:sz w:val="28"/>
                <w:szCs w:val="28"/>
              </w:rPr>
            </w:pP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3.积极开展扶贫调研，每年定期深到对口扶贫村开展相关工作，为贫困群众解决好生产生活问题。</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735"/>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restart"/>
            <w:vAlign w:val="center"/>
          </w:tcPr>
          <w:p w:rsidR="00DF6AD5" w:rsidRPr="00F776EA" w:rsidRDefault="00DF6AD5">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加快健全监督体系</w:t>
            </w: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1.坚持把监督融入日常工作生活中，严格落实谈心谈话制度，发现党员干部“有异常”“不对劲”，及时提醒教育、谈话警示或</w:t>
            </w:r>
            <w:proofErr w:type="gramStart"/>
            <w:r w:rsidRPr="00F776EA">
              <w:rPr>
                <w:rFonts w:ascii="仿宋" w:eastAsia="仿宋" w:hAnsi="仿宋" w:cs="仿宋" w:hint="eastAsia"/>
                <w:color w:val="000000"/>
                <w:sz w:val="28"/>
                <w:szCs w:val="28"/>
              </w:rPr>
              <w:t>作出</w:t>
            </w:r>
            <w:proofErr w:type="gramEnd"/>
            <w:r w:rsidRPr="00F776EA">
              <w:rPr>
                <w:rFonts w:ascii="仿宋" w:eastAsia="仿宋" w:hAnsi="仿宋" w:cs="仿宋" w:hint="eastAsia"/>
                <w:color w:val="000000"/>
                <w:sz w:val="28"/>
                <w:szCs w:val="28"/>
              </w:rPr>
              <w:t>组织处理、党纪处分，把住第一道关口，防止小变大、大变烂，违纪变违法。</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764"/>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ign w:val="center"/>
          </w:tcPr>
          <w:p w:rsidR="00DF6AD5" w:rsidRPr="00F776EA" w:rsidRDefault="00DF6AD5">
            <w:pPr>
              <w:spacing w:line="400" w:lineRule="exact"/>
              <w:jc w:val="center"/>
              <w:rPr>
                <w:rFonts w:ascii="仿宋" w:eastAsia="仿宋" w:hAnsi="仿宋" w:cs="仿宋"/>
                <w:sz w:val="28"/>
                <w:szCs w:val="28"/>
              </w:rPr>
            </w:pPr>
          </w:p>
        </w:tc>
        <w:tc>
          <w:tcPr>
            <w:tcW w:w="7621" w:type="dxa"/>
            <w:vAlign w:val="center"/>
          </w:tcPr>
          <w:p w:rsidR="00DF6AD5" w:rsidRPr="00F776EA" w:rsidRDefault="00DF6AD5"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2.</w:t>
            </w:r>
            <w:r>
              <w:rPr>
                <w:rFonts w:ascii="仿宋_GB2312" w:eastAsia="仿宋_GB2312" w:hAnsi="Times New Roman" w:cs="仿宋_GB2312" w:hint="eastAsia"/>
                <w:color w:val="000000"/>
                <w:kern w:val="0"/>
                <w:sz w:val="28"/>
                <w:szCs w:val="28"/>
              </w:rPr>
              <w:t xml:space="preserve"> 逐步推进廉政风险防控平台建设，对易发生腐败的重点环节加强监督跟踪和提醒警示，确保每一项职能权力可操作、可倒查、可追究。</w:t>
            </w:r>
          </w:p>
        </w:tc>
        <w:tc>
          <w:tcPr>
            <w:tcW w:w="1735"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DF6AD5" w:rsidRDefault="00DF6AD5">
            <w:pPr>
              <w:spacing w:line="400" w:lineRule="exact"/>
              <w:jc w:val="center"/>
              <w:rPr>
                <w:rFonts w:ascii="仿宋" w:eastAsia="仿宋" w:hAnsi="仿宋" w:cs="仿宋"/>
                <w:sz w:val="28"/>
                <w:szCs w:val="28"/>
              </w:rPr>
            </w:pPr>
          </w:p>
        </w:tc>
      </w:tr>
      <w:tr w:rsidR="00DF6AD5" w:rsidTr="00DF6AD5">
        <w:trPr>
          <w:trHeight w:val="764"/>
        </w:trPr>
        <w:tc>
          <w:tcPr>
            <w:tcW w:w="1560" w:type="dxa"/>
            <w:vMerge/>
            <w:vAlign w:val="center"/>
          </w:tcPr>
          <w:p w:rsidR="00DF6AD5" w:rsidRPr="00F776EA" w:rsidRDefault="00DF6AD5">
            <w:pPr>
              <w:spacing w:line="400" w:lineRule="exact"/>
              <w:jc w:val="center"/>
              <w:rPr>
                <w:rFonts w:ascii="仿宋" w:eastAsia="仿宋" w:hAnsi="仿宋" w:cs="仿宋"/>
                <w:sz w:val="28"/>
                <w:szCs w:val="28"/>
              </w:rPr>
            </w:pPr>
          </w:p>
        </w:tc>
        <w:tc>
          <w:tcPr>
            <w:tcW w:w="1984" w:type="dxa"/>
            <w:vMerge/>
            <w:vAlign w:val="center"/>
          </w:tcPr>
          <w:p w:rsidR="00DF6AD5" w:rsidRPr="00F776EA" w:rsidRDefault="00DF6AD5">
            <w:pPr>
              <w:spacing w:line="400" w:lineRule="exact"/>
              <w:jc w:val="center"/>
              <w:rPr>
                <w:rFonts w:ascii="仿宋" w:eastAsia="仿宋" w:hAnsi="仿宋" w:cs="仿宋"/>
                <w:sz w:val="28"/>
                <w:szCs w:val="28"/>
              </w:rPr>
            </w:pPr>
          </w:p>
        </w:tc>
        <w:tc>
          <w:tcPr>
            <w:tcW w:w="7621" w:type="dxa"/>
            <w:vAlign w:val="center"/>
          </w:tcPr>
          <w:p w:rsidR="00DF6AD5" w:rsidRPr="00F776EA" w:rsidRDefault="00DF6AD5" w:rsidP="00DF6AD5">
            <w:pPr>
              <w:spacing w:line="360" w:lineRule="exact"/>
              <w:jc w:val="left"/>
              <w:rPr>
                <w:rFonts w:ascii="仿宋" w:eastAsia="仿宋" w:hAnsi="仿宋" w:cs="仿宋"/>
                <w:color w:val="000000"/>
                <w:sz w:val="28"/>
                <w:szCs w:val="28"/>
              </w:rPr>
            </w:pPr>
            <w:r>
              <w:rPr>
                <w:rFonts w:ascii="仿宋_GB2312" w:eastAsia="仿宋_GB2312" w:hAnsi="仿宋_GB2312" w:cs="仿宋_GB2312" w:hint="eastAsia"/>
                <w:color w:val="000000"/>
                <w:kern w:val="0"/>
                <w:sz w:val="28"/>
                <w:szCs w:val="28"/>
              </w:rPr>
              <w:t>3.畅通群众来信来访、</w:t>
            </w:r>
            <w:proofErr w:type="gramStart"/>
            <w:r>
              <w:rPr>
                <w:rFonts w:ascii="仿宋_GB2312" w:eastAsia="仿宋_GB2312" w:hAnsi="仿宋_GB2312" w:cs="仿宋_GB2312" w:hint="eastAsia"/>
                <w:color w:val="000000"/>
                <w:kern w:val="0"/>
                <w:sz w:val="28"/>
                <w:szCs w:val="28"/>
              </w:rPr>
              <w:t>公开大接访</w:t>
            </w:r>
            <w:proofErr w:type="gramEnd"/>
            <w:r>
              <w:rPr>
                <w:rFonts w:ascii="仿宋_GB2312" w:eastAsia="仿宋_GB2312" w:hAnsi="仿宋_GB2312" w:cs="仿宋_GB2312" w:hint="eastAsia"/>
                <w:color w:val="000000"/>
                <w:kern w:val="0"/>
                <w:sz w:val="28"/>
                <w:szCs w:val="28"/>
              </w:rPr>
              <w:t>等群众诉求渠道，发挥群众监督作用。</w:t>
            </w:r>
          </w:p>
        </w:tc>
        <w:tc>
          <w:tcPr>
            <w:tcW w:w="1735" w:type="dxa"/>
            <w:vAlign w:val="center"/>
          </w:tcPr>
          <w:p w:rsidR="00DF6AD5" w:rsidRPr="00F776EA" w:rsidRDefault="00DF6AD5" w:rsidP="00DF6AD5">
            <w:pPr>
              <w:spacing w:line="36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全年</w:t>
            </w:r>
          </w:p>
        </w:tc>
        <w:tc>
          <w:tcPr>
            <w:tcW w:w="1701" w:type="dxa"/>
            <w:vAlign w:val="center"/>
          </w:tcPr>
          <w:p w:rsidR="00DF6AD5" w:rsidRPr="00F776EA" w:rsidRDefault="00DF6AD5" w:rsidP="00DF6AD5">
            <w:pPr>
              <w:spacing w:line="36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纪检监察室</w:t>
            </w:r>
          </w:p>
        </w:tc>
        <w:tc>
          <w:tcPr>
            <w:tcW w:w="1134" w:type="dxa"/>
          </w:tcPr>
          <w:p w:rsidR="00DF6AD5" w:rsidRDefault="00DF6AD5">
            <w:pPr>
              <w:spacing w:line="400" w:lineRule="exact"/>
              <w:jc w:val="center"/>
              <w:rPr>
                <w:rFonts w:ascii="仿宋" w:eastAsia="仿宋" w:hAnsi="仿宋" w:cs="仿宋"/>
                <w:sz w:val="28"/>
                <w:szCs w:val="28"/>
              </w:rPr>
            </w:pPr>
          </w:p>
        </w:tc>
      </w:tr>
      <w:tr w:rsidR="009313DA" w:rsidTr="00DF6AD5">
        <w:trPr>
          <w:trHeight w:val="1452"/>
        </w:trPr>
        <w:tc>
          <w:tcPr>
            <w:tcW w:w="1560" w:type="dxa"/>
            <w:vMerge w:val="restart"/>
            <w:vAlign w:val="center"/>
          </w:tcPr>
          <w:p w:rsidR="009313DA" w:rsidRPr="00F776EA" w:rsidRDefault="00DF6AD5">
            <w:pPr>
              <w:spacing w:line="400" w:lineRule="exact"/>
              <w:jc w:val="center"/>
              <w:rPr>
                <w:rFonts w:ascii="仿宋" w:eastAsia="仿宋" w:hAnsi="仿宋" w:cs="仿宋"/>
                <w:sz w:val="28"/>
                <w:szCs w:val="28"/>
              </w:rPr>
            </w:pPr>
            <w:r>
              <w:rPr>
                <w:rFonts w:ascii="仿宋" w:eastAsia="仿宋" w:hAnsi="仿宋" w:cs="仿宋" w:hint="eastAsia"/>
                <w:sz w:val="28"/>
                <w:szCs w:val="28"/>
              </w:rPr>
              <w:t>共性清单</w:t>
            </w:r>
          </w:p>
        </w:tc>
        <w:tc>
          <w:tcPr>
            <w:tcW w:w="1984" w:type="dxa"/>
            <w:vMerge w:val="restart"/>
            <w:vAlign w:val="center"/>
          </w:tcPr>
          <w:p w:rsidR="009313DA" w:rsidRPr="00F776EA" w:rsidRDefault="009313DA">
            <w:pPr>
              <w:spacing w:line="40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加强组织领导</w:t>
            </w:r>
          </w:p>
        </w:tc>
        <w:tc>
          <w:tcPr>
            <w:tcW w:w="7621" w:type="dxa"/>
            <w:vAlign w:val="center"/>
          </w:tcPr>
          <w:p w:rsidR="009313DA" w:rsidRPr="00F776EA" w:rsidRDefault="009313DA"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1.</w:t>
            </w:r>
            <w:r>
              <w:rPr>
                <w:rFonts w:ascii="仿宋_GB2312" w:eastAsia="仿宋_GB2312" w:hAnsi="仿宋_GB2312" w:cs="仿宋_GB2312" w:hint="eastAsia"/>
                <w:color w:val="333333"/>
                <w:sz w:val="28"/>
                <w:szCs w:val="28"/>
              </w:rPr>
              <w:t>加强对党风廉政建设的组织领导。每半年召开一次党风廉政建设和反腐败专题会议，把党风廉政建设纳入医院发展和党的建设全局，结合实际制定工作计划、目标要求和具体措施，明确领导班子、领导干部在党风廉政建设中的职责分工，推动任务落实。</w:t>
            </w:r>
          </w:p>
        </w:tc>
        <w:tc>
          <w:tcPr>
            <w:tcW w:w="1735"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及时召开</w:t>
            </w:r>
          </w:p>
        </w:tc>
        <w:tc>
          <w:tcPr>
            <w:tcW w:w="1701"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9313DA" w:rsidRDefault="009313DA">
            <w:pPr>
              <w:spacing w:line="400" w:lineRule="exact"/>
              <w:jc w:val="center"/>
              <w:rPr>
                <w:rFonts w:ascii="仿宋" w:eastAsia="仿宋" w:hAnsi="仿宋" w:cs="仿宋"/>
                <w:sz w:val="28"/>
                <w:szCs w:val="28"/>
              </w:rPr>
            </w:pPr>
          </w:p>
        </w:tc>
      </w:tr>
      <w:tr w:rsidR="009313DA" w:rsidTr="00DF6AD5">
        <w:trPr>
          <w:trHeight w:val="872"/>
        </w:trPr>
        <w:tc>
          <w:tcPr>
            <w:tcW w:w="1560" w:type="dxa"/>
            <w:vMerge/>
            <w:vAlign w:val="center"/>
          </w:tcPr>
          <w:p w:rsidR="009313DA" w:rsidRPr="00F776EA" w:rsidRDefault="009313DA">
            <w:pPr>
              <w:spacing w:line="400" w:lineRule="exact"/>
              <w:jc w:val="center"/>
              <w:rPr>
                <w:rFonts w:ascii="仿宋" w:eastAsia="仿宋" w:hAnsi="仿宋" w:cs="仿宋"/>
                <w:sz w:val="28"/>
                <w:szCs w:val="28"/>
              </w:rPr>
            </w:pPr>
          </w:p>
        </w:tc>
        <w:tc>
          <w:tcPr>
            <w:tcW w:w="1984" w:type="dxa"/>
            <w:vMerge/>
            <w:vAlign w:val="center"/>
          </w:tcPr>
          <w:p w:rsidR="009313DA" w:rsidRPr="00F776EA" w:rsidRDefault="009313DA">
            <w:pPr>
              <w:spacing w:line="400" w:lineRule="exact"/>
              <w:jc w:val="center"/>
              <w:rPr>
                <w:rFonts w:ascii="仿宋" w:eastAsia="仿宋" w:hAnsi="仿宋" w:cs="仿宋"/>
                <w:sz w:val="28"/>
                <w:szCs w:val="28"/>
              </w:rPr>
            </w:pPr>
          </w:p>
        </w:tc>
        <w:tc>
          <w:tcPr>
            <w:tcW w:w="7621" w:type="dxa"/>
            <w:vAlign w:val="center"/>
          </w:tcPr>
          <w:p w:rsidR="009313DA" w:rsidRPr="00F776EA" w:rsidRDefault="009313DA"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2.</w:t>
            </w:r>
            <w:r>
              <w:rPr>
                <w:rFonts w:ascii="仿宋_GB2312" w:eastAsia="仿宋_GB2312" w:hAnsi="仿宋_GB2312" w:cs="仿宋_GB2312" w:hint="eastAsia"/>
                <w:color w:val="000000"/>
                <w:kern w:val="0"/>
                <w:sz w:val="28"/>
                <w:szCs w:val="28"/>
              </w:rPr>
              <w:t xml:space="preserve"> 年初与各支部签订主体责任书，第四季度听取支部书记履行主体责任汇报。</w:t>
            </w:r>
          </w:p>
        </w:tc>
        <w:tc>
          <w:tcPr>
            <w:tcW w:w="1735"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2月</w:t>
            </w:r>
          </w:p>
        </w:tc>
        <w:tc>
          <w:tcPr>
            <w:tcW w:w="1701"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9313DA" w:rsidRDefault="009313DA">
            <w:pPr>
              <w:spacing w:line="400" w:lineRule="exact"/>
              <w:rPr>
                <w:rFonts w:ascii="仿宋" w:eastAsia="仿宋" w:hAnsi="仿宋" w:cs="仿宋"/>
                <w:sz w:val="28"/>
                <w:szCs w:val="28"/>
              </w:rPr>
            </w:pPr>
          </w:p>
        </w:tc>
      </w:tr>
      <w:tr w:rsidR="009313DA" w:rsidTr="00DF6AD5">
        <w:trPr>
          <w:trHeight w:val="914"/>
        </w:trPr>
        <w:tc>
          <w:tcPr>
            <w:tcW w:w="1560" w:type="dxa"/>
            <w:vMerge/>
            <w:vAlign w:val="center"/>
          </w:tcPr>
          <w:p w:rsidR="009313DA" w:rsidRPr="00F776EA" w:rsidRDefault="009313DA">
            <w:pPr>
              <w:spacing w:line="400" w:lineRule="exact"/>
              <w:jc w:val="center"/>
              <w:rPr>
                <w:rFonts w:ascii="仿宋" w:eastAsia="仿宋" w:hAnsi="仿宋" w:cs="仿宋"/>
                <w:sz w:val="28"/>
                <w:szCs w:val="28"/>
              </w:rPr>
            </w:pPr>
          </w:p>
        </w:tc>
        <w:tc>
          <w:tcPr>
            <w:tcW w:w="1984" w:type="dxa"/>
            <w:vMerge/>
            <w:vAlign w:val="center"/>
          </w:tcPr>
          <w:p w:rsidR="009313DA" w:rsidRPr="00F776EA" w:rsidRDefault="009313DA">
            <w:pPr>
              <w:spacing w:line="400" w:lineRule="exact"/>
              <w:jc w:val="center"/>
              <w:rPr>
                <w:rFonts w:ascii="仿宋" w:eastAsia="仿宋" w:hAnsi="仿宋" w:cs="仿宋"/>
                <w:sz w:val="28"/>
                <w:szCs w:val="28"/>
              </w:rPr>
            </w:pPr>
          </w:p>
        </w:tc>
        <w:tc>
          <w:tcPr>
            <w:tcW w:w="7621" w:type="dxa"/>
            <w:vAlign w:val="center"/>
          </w:tcPr>
          <w:p w:rsidR="009313DA" w:rsidRPr="00F776EA" w:rsidRDefault="009313DA"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3.</w:t>
            </w:r>
            <w:r>
              <w:rPr>
                <w:rFonts w:ascii="仿宋_GB2312" w:eastAsia="仿宋_GB2312" w:hAnsi="仿宋_GB2312" w:cs="仿宋_GB2312" w:hint="eastAsia"/>
                <w:color w:val="000000"/>
                <w:kern w:val="0"/>
                <w:sz w:val="28"/>
                <w:szCs w:val="28"/>
              </w:rPr>
              <w:t xml:space="preserve"> 制定并公示主体责任清单，并抓好落实。</w:t>
            </w:r>
          </w:p>
        </w:tc>
        <w:tc>
          <w:tcPr>
            <w:tcW w:w="1735"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9313DA" w:rsidRDefault="009313DA">
            <w:pPr>
              <w:spacing w:line="400" w:lineRule="exact"/>
              <w:rPr>
                <w:rFonts w:ascii="仿宋" w:eastAsia="仿宋" w:hAnsi="仿宋" w:cs="仿宋"/>
                <w:sz w:val="28"/>
                <w:szCs w:val="28"/>
              </w:rPr>
            </w:pPr>
          </w:p>
        </w:tc>
      </w:tr>
      <w:tr w:rsidR="009313DA" w:rsidTr="00DF6AD5">
        <w:trPr>
          <w:trHeight w:val="883"/>
        </w:trPr>
        <w:tc>
          <w:tcPr>
            <w:tcW w:w="1560" w:type="dxa"/>
            <w:vMerge/>
            <w:vAlign w:val="center"/>
          </w:tcPr>
          <w:p w:rsidR="009313DA" w:rsidRPr="00F776EA" w:rsidRDefault="009313DA">
            <w:pPr>
              <w:spacing w:line="400" w:lineRule="exact"/>
              <w:jc w:val="center"/>
              <w:rPr>
                <w:rFonts w:ascii="仿宋" w:eastAsia="仿宋" w:hAnsi="仿宋" w:cs="仿宋"/>
                <w:sz w:val="28"/>
                <w:szCs w:val="28"/>
              </w:rPr>
            </w:pPr>
          </w:p>
        </w:tc>
        <w:tc>
          <w:tcPr>
            <w:tcW w:w="1984" w:type="dxa"/>
            <w:vMerge/>
            <w:vAlign w:val="center"/>
          </w:tcPr>
          <w:p w:rsidR="009313DA" w:rsidRPr="00F776EA" w:rsidRDefault="009313DA">
            <w:pPr>
              <w:spacing w:line="400" w:lineRule="exact"/>
              <w:jc w:val="center"/>
              <w:rPr>
                <w:rFonts w:ascii="仿宋" w:eastAsia="仿宋" w:hAnsi="仿宋" w:cs="仿宋"/>
                <w:sz w:val="28"/>
                <w:szCs w:val="28"/>
              </w:rPr>
            </w:pPr>
          </w:p>
        </w:tc>
        <w:tc>
          <w:tcPr>
            <w:tcW w:w="7621" w:type="dxa"/>
            <w:vAlign w:val="center"/>
          </w:tcPr>
          <w:p w:rsidR="009313DA" w:rsidRPr="00F776EA" w:rsidRDefault="009313DA" w:rsidP="00DF6AD5">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4.</w:t>
            </w:r>
            <w:r>
              <w:rPr>
                <w:rFonts w:ascii="仿宋_GB2312" w:eastAsia="仿宋_GB2312" w:hAnsi="仿宋_GB2312" w:cs="仿宋_GB2312" w:hint="eastAsia"/>
                <w:color w:val="000000"/>
                <w:kern w:val="0"/>
                <w:sz w:val="28"/>
                <w:szCs w:val="28"/>
              </w:rPr>
              <w:t xml:space="preserve"> 认真落实主体责任全程纪实制度，每半年抽查1次领导班子成员纪实手册。</w:t>
            </w:r>
          </w:p>
        </w:tc>
        <w:tc>
          <w:tcPr>
            <w:tcW w:w="1735"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9313DA" w:rsidRPr="00F776EA" w:rsidRDefault="009313D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9313DA" w:rsidRDefault="009313DA">
            <w:pPr>
              <w:spacing w:line="400" w:lineRule="exact"/>
              <w:rPr>
                <w:rFonts w:ascii="仿宋" w:eastAsia="仿宋" w:hAnsi="仿宋" w:cs="仿宋"/>
                <w:sz w:val="28"/>
                <w:szCs w:val="28"/>
              </w:rPr>
            </w:pPr>
          </w:p>
        </w:tc>
      </w:tr>
      <w:tr w:rsidR="009313DA" w:rsidTr="00DF6AD5">
        <w:trPr>
          <w:trHeight w:val="883"/>
        </w:trPr>
        <w:tc>
          <w:tcPr>
            <w:tcW w:w="1560" w:type="dxa"/>
            <w:vMerge/>
            <w:vAlign w:val="center"/>
          </w:tcPr>
          <w:p w:rsidR="009313DA" w:rsidRPr="00F776EA" w:rsidRDefault="009313DA">
            <w:pPr>
              <w:spacing w:line="400" w:lineRule="exact"/>
              <w:jc w:val="center"/>
              <w:rPr>
                <w:rFonts w:ascii="仿宋" w:eastAsia="仿宋" w:hAnsi="仿宋" w:cs="仿宋"/>
                <w:sz w:val="28"/>
                <w:szCs w:val="28"/>
              </w:rPr>
            </w:pPr>
          </w:p>
        </w:tc>
        <w:tc>
          <w:tcPr>
            <w:tcW w:w="1984" w:type="dxa"/>
            <w:vMerge/>
            <w:vAlign w:val="center"/>
          </w:tcPr>
          <w:p w:rsidR="009313DA" w:rsidRPr="00F776EA" w:rsidRDefault="009313DA">
            <w:pPr>
              <w:spacing w:line="400" w:lineRule="exact"/>
              <w:jc w:val="center"/>
              <w:rPr>
                <w:rFonts w:ascii="仿宋" w:eastAsia="仿宋" w:hAnsi="仿宋" w:cs="仿宋"/>
                <w:sz w:val="28"/>
                <w:szCs w:val="28"/>
              </w:rPr>
            </w:pPr>
          </w:p>
        </w:tc>
        <w:tc>
          <w:tcPr>
            <w:tcW w:w="7621" w:type="dxa"/>
            <w:vAlign w:val="center"/>
          </w:tcPr>
          <w:p w:rsidR="009313DA" w:rsidRPr="00F776EA" w:rsidRDefault="009313DA" w:rsidP="00DF6AD5">
            <w:pPr>
              <w:spacing w:line="360" w:lineRule="exact"/>
              <w:jc w:val="left"/>
              <w:rPr>
                <w:rFonts w:ascii="仿宋" w:eastAsia="仿宋" w:hAnsi="仿宋" w:cs="仿宋"/>
                <w:color w:val="000000"/>
                <w:sz w:val="28"/>
                <w:szCs w:val="28"/>
              </w:rPr>
            </w:pPr>
            <w:r>
              <w:rPr>
                <w:rFonts w:ascii="仿宋_GB2312" w:eastAsia="仿宋_GB2312" w:hAnsi="仿宋_GB2312" w:cs="仿宋_GB2312" w:hint="eastAsia"/>
                <w:color w:val="000000"/>
                <w:kern w:val="0"/>
                <w:sz w:val="28"/>
                <w:szCs w:val="28"/>
              </w:rPr>
              <w:t>5.年内听取纪委工作情况通报至少2次。</w:t>
            </w:r>
          </w:p>
        </w:tc>
        <w:tc>
          <w:tcPr>
            <w:tcW w:w="1735" w:type="dxa"/>
            <w:vAlign w:val="center"/>
          </w:tcPr>
          <w:p w:rsidR="009313DA" w:rsidRPr="00F776EA" w:rsidRDefault="009313DA" w:rsidP="00DF6AD5">
            <w:pPr>
              <w:spacing w:line="36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全年</w:t>
            </w:r>
          </w:p>
        </w:tc>
        <w:tc>
          <w:tcPr>
            <w:tcW w:w="1701" w:type="dxa"/>
            <w:vAlign w:val="center"/>
          </w:tcPr>
          <w:p w:rsidR="009313DA" w:rsidRPr="00F776EA" w:rsidRDefault="009313DA" w:rsidP="00DF6AD5">
            <w:pPr>
              <w:spacing w:line="36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纪检监察室</w:t>
            </w:r>
          </w:p>
        </w:tc>
        <w:tc>
          <w:tcPr>
            <w:tcW w:w="1134" w:type="dxa"/>
          </w:tcPr>
          <w:p w:rsidR="009313DA" w:rsidRDefault="009313DA">
            <w:pPr>
              <w:spacing w:line="400" w:lineRule="exact"/>
              <w:rPr>
                <w:rFonts w:ascii="仿宋" w:eastAsia="仿宋" w:hAnsi="仿宋" w:cs="仿宋"/>
                <w:sz w:val="28"/>
                <w:szCs w:val="28"/>
              </w:rPr>
            </w:pPr>
          </w:p>
        </w:tc>
      </w:tr>
      <w:tr w:rsidR="00A72196" w:rsidTr="00DF6AD5">
        <w:trPr>
          <w:trHeight w:val="905"/>
        </w:trPr>
        <w:tc>
          <w:tcPr>
            <w:tcW w:w="1560" w:type="dxa"/>
            <w:vMerge w:val="restart"/>
            <w:vAlign w:val="center"/>
          </w:tcPr>
          <w:p w:rsidR="00A72196" w:rsidRPr="00F776EA" w:rsidRDefault="006D223A">
            <w:pPr>
              <w:spacing w:line="400" w:lineRule="exact"/>
              <w:jc w:val="center"/>
              <w:rPr>
                <w:rFonts w:ascii="仿宋" w:eastAsia="仿宋" w:hAnsi="仿宋" w:cs="仿宋"/>
                <w:color w:val="000000"/>
                <w:sz w:val="28"/>
                <w:szCs w:val="28"/>
              </w:rPr>
            </w:pPr>
            <w:r w:rsidRPr="00F776EA">
              <w:rPr>
                <w:rFonts w:ascii="仿宋" w:eastAsia="仿宋" w:hAnsi="仿宋" w:cs="仿宋" w:hint="eastAsia"/>
                <w:color w:val="000000"/>
                <w:sz w:val="28"/>
                <w:szCs w:val="28"/>
              </w:rPr>
              <w:t>个性清单</w:t>
            </w:r>
          </w:p>
          <w:p w:rsidR="00A72196" w:rsidRPr="00F776EA" w:rsidRDefault="00A72196">
            <w:pPr>
              <w:spacing w:line="400" w:lineRule="exact"/>
              <w:jc w:val="center"/>
              <w:rPr>
                <w:rFonts w:ascii="仿宋" w:eastAsia="仿宋" w:hAnsi="仿宋" w:cs="仿宋"/>
                <w:sz w:val="28"/>
                <w:szCs w:val="28"/>
              </w:rPr>
            </w:pPr>
          </w:p>
        </w:tc>
        <w:tc>
          <w:tcPr>
            <w:tcW w:w="1984" w:type="dxa"/>
            <w:vMerge w:val="restart"/>
            <w:vAlign w:val="center"/>
          </w:tcPr>
          <w:p w:rsidR="00A72196" w:rsidRPr="00F776EA" w:rsidRDefault="00A72196">
            <w:pPr>
              <w:spacing w:line="400" w:lineRule="exact"/>
              <w:jc w:val="center"/>
              <w:rPr>
                <w:rFonts w:ascii="仿宋" w:eastAsia="仿宋" w:hAnsi="仿宋" w:cs="仿宋"/>
                <w:sz w:val="28"/>
                <w:szCs w:val="28"/>
              </w:rPr>
            </w:pPr>
          </w:p>
        </w:tc>
        <w:tc>
          <w:tcPr>
            <w:tcW w:w="7621" w:type="dxa"/>
            <w:vAlign w:val="center"/>
          </w:tcPr>
          <w:p w:rsidR="00A72196" w:rsidRPr="00F776EA" w:rsidRDefault="006D223A" w:rsidP="00EF3D96">
            <w:pPr>
              <w:spacing w:line="360" w:lineRule="exact"/>
              <w:jc w:val="left"/>
              <w:rPr>
                <w:rFonts w:ascii="仿宋" w:eastAsia="仿宋" w:hAnsi="仿宋" w:cs="仿宋"/>
                <w:sz w:val="28"/>
                <w:szCs w:val="28"/>
              </w:rPr>
            </w:pPr>
            <w:r w:rsidRPr="00F776EA">
              <w:rPr>
                <w:rFonts w:ascii="仿宋" w:eastAsia="仿宋" w:hAnsi="仿宋" w:cs="仿宋" w:hint="eastAsia"/>
                <w:color w:val="000000"/>
                <w:sz w:val="28"/>
                <w:szCs w:val="28"/>
              </w:rPr>
              <w:t>1.推进</w:t>
            </w:r>
            <w:r w:rsidR="00EF3D96">
              <w:rPr>
                <w:rFonts w:ascii="仿宋" w:eastAsia="仿宋" w:hAnsi="仿宋" w:cs="仿宋" w:hint="eastAsia"/>
                <w:color w:val="000000"/>
                <w:sz w:val="28"/>
                <w:szCs w:val="28"/>
              </w:rPr>
              <w:t>医院</w:t>
            </w:r>
            <w:r w:rsidRPr="00F776EA">
              <w:rPr>
                <w:rFonts w:ascii="仿宋" w:eastAsia="仿宋" w:hAnsi="仿宋" w:cs="仿宋" w:hint="eastAsia"/>
                <w:color w:val="000000"/>
                <w:sz w:val="28"/>
                <w:szCs w:val="28"/>
              </w:rPr>
              <w:t>政风行风建设，聘请</w:t>
            </w:r>
            <w:r w:rsidR="00CB3634">
              <w:rPr>
                <w:rFonts w:ascii="仿宋" w:eastAsia="仿宋" w:hAnsi="仿宋" w:cs="仿宋" w:hint="eastAsia"/>
                <w:color w:val="000000"/>
                <w:sz w:val="28"/>
                <w:szCs w:val="28"/>
              </w:rPr>
              <w:t>行风社会</w:t>
            </w:r>
            <w:r w:rsidRPr="00F776EA">
              <w:rPr>
                <w:rFonts w:ascii="仿宋" w:eastAsia="仿宋" w:hAnsi="仿宋" w:cs="仿宋" w:hint="eastAsia"/>
                <w:color w:val="000000"/>
                <w:sz w:val="28"/>
                <w:szCs w:val="28"/>
              </w:rPr>
              <w:t>监督员，</w:t>
            </w:r>
            <w:r w:rsidR="00CB3634">
              <w:rPr>
                <w:rFonts w:ascii="仿宋" w:eastAsia="仿宋" w:hAnsi="仿宋" w:cs="仿宋" w:hint="eastAsia"/>
                <w:color w:val="000000"/>
                <w:sz w:val="28"/>
                <w:szCs w:val="28"/>
              </w:rPr>
              <w:t>召开社会监督员座谈会</w:t>
            </w:r>
            <w:r w:rsidRPr="00F776EA">
              <w:rPr>
                <w:rFonts w:ascii="仿宋" w:eastAsia="仿宋" w:hAnsi="仿宋" w:cs="仿宋" w:hint="eastAsia"/>
                <w:color w:val="000000"/>
                <w:sz w:val="28"/>
                <w:szCs w:val="28"/>
              </w:rPr>
              <w:t>，根据</w:t>
            </w:r>
            <w:r w:rsidR="009313DA">
              <w:rPr>
                <w:rFonts w:ascii="仿宋" w:eastAsia="仿宋" w:hAnsi="仿宋" w:cs="仿宋" w:hint="eastAsia"/>
                <w:color w:val="000000"/>
                <w:sz w:val="28"/>
                <w:szCs w:val="28"/>
              </w:rPr>
              <w:t>存在的</w:t>
            </w:r>
            <w:r w:rsidRPr="00F776EA">
              <w:rPr>
                <w:rFonts w:ascii="仿宋" w:eastAsia="仿宋" w:hAnsi="仿宋" w:cs="仿宋" w:hint="eastAsia"/>
                <w:color w:val="000000"/>
                <w:sz w:val="28"/>
                <w:szCs w:val="28"/>
              </w:rPr>
              <w:t>问题，制定切实可行的整改措施。</w:t>
            </w:r>
          </w:p>
        </w:tc>
        <w:tc>
          <w:tcPr>
            <w:tcW w:w="1735" w:type="dxa"/>
            <w:vAlign w:val="center"/>
          </w:tcPr>
          <w:p w:rsidR="00A72196" w:rsidRPr="00F776EA" w:rsidRDefault="00423F9B" w:rsidP="00DF6AD5">
            <w:pPr>
              <w:spacing w:line="360" w:lineRule="exact"/>
              <w:jc w:val="center"/>
              <w:rPr>
                <w:rFonts w:ascii="仿宋" w:eastAsia="仿宋" w:hAnsi="仿宋" w:cs="仿宋"/>
                <w:sz w:val="28"/>
                <w:szCs w:val="28"/>
              </w:rPr>
            </w:pPr>
            <w:r>
              <w:rPr>
                <w:rFonts w:ascii="仿宋" w:eastAsia="仿宋" w:hAnsi="仿宋" w:cs="仿宋" w:hint="eastAsia"/>
                <w:color w:val="000000"/>
                <w:sz w:val="28"/>
                <w:szCs w:val="28"/>
              </w:rPr>
              <w:t>3</w:t>
            </w:r>
            <w:r w:rsidR="009313DA">
              <w:rPr>
                <w:rFonts w:ascii="仿宋" w:eastAsia="仿宋" w:hAnsi="仿宋" w:cs="仿宋" w:hint="eastAsia"/>
                <w:color w:val="000000"/>
                <w:sz w:val="28"/>
                <w:szCs w:val="28"/>
              </w:rPr>
              <w:t>月底前</w:t>
            </w:r>
          </w:p>
        </w:tc>
        <w:tc>
          <w:tcPr>
            <w:tcW w:w="1701" w:type="dxa"/>
            <w:vAlign w:val="center"/>
          </w:tcPr>
          <w:p w:rsidR="00A72196" w:rsidRPr="00F776EA" w:rsidRDefault="00423F9B" w:rsidP="00DF6AD5">
            <w:pPr>
              <w:spacing w:line="360" w:lineRule="exact"/>
              <w:jc w:val="center"/>
              <w:rPr>
                <w:rFonts w:ascii="仿宋" w:eastAsia="仿宋" w:hAnsi="仿宋" w:cs="仿宋"/>
                <w:sz w:val="28"/>
                <w:szCs w:val="28"/>
              </w:rPr>
            </w:pPr>
            <w:r>
              <w:rPr>
                <w:rFonts w:ascii="仿宋" w:eastAsia="仿宋" w:hAnsi="仿宋" w:cs="仿宋" w:hint="eastAsia"/>
                <w:color w:val="000000"/>
                <w:sz w:val="28"/>
                <w:szCs w:val="28"/>
              </w:rPr>
              <w:t>党办</w:t>
            </w:r>
          </w:p>
        </w:tc>
        <w:tc>
          <w:tcPr>
            <w:tcW w:w="1134" w:type="dxa"/>
          </w:tcPr>
          <w:p w:rsidR="00A72196" w:rsidRDefault="00A72196">
            <w:pPr>
              <w:spacing w:line="400" w:lineRule="exact"/>
              <w:rPr>
                <w:rFonts w:ascii="仿宋" w:eastAsia="仿宋" w:hAnsi="仿宋" w:cs="仿宋"/>
                <w:sz w:val="28"/>
                <w:szCs w:val="28"/>
              </w:rPr>
            </w:pPr>
          </w:p>
        </w:tc>
      </w:tr>
      <w:tr w:rsidR="00EF3D96" w:rsidTr="00DF6AD5">
        <w:trPr>
          <w:trHeight w:val="905"/>
        </w:trPr>
        <w:tc>
          <w:tcPr>
            <w:tcW w:w="1560" w:type="dxa"/>
            <w:vMerge/>
            <w:vAlign w:val="center"/>
          </w:tcPr>
          <w:p w:rsidR="00EF3D96" w:rsidRPr="00F776EA" w:rsidRDefault="00EF3D96">
            <w:pPr>
              <w:spacing w:line="400" w:lineRule="exact"/>
              <w:jc w:val="center"/>
              <w:rPr>
                <w:rFonts w:ascii="仿宋" w:eastAsia="仿宋" w:hAnsi="仿宋" w:cs="仿宋" w:hint="eastAsia"/>
                <w:color w:val="000000"/>
                <w:sz w:val="28"/>
                <w:szCs w:val="28"/>
              </w:rPr>
            </w:pPr>
          </w:p>
        </w:tc>
        <w:tc>
          <w:tcPr>
            <w:tcW w:w="1984" w:type="dxa"/>
            <w:vMerge/>
            <w:vAlign w:val="center"/>
          </w:tcPr>
          <w:p w:rsidR="00EF3D96" w:rsidRPr="00F776EA" w:rsidRDefault="00EF3D96">
            <w:pPr>
              <w:spacing w:line="400" w:lineRule="exact"/>
              <w:jc w:val="center"/>
              <w:rPr>
                <w:rFonts w:ascii="仿宋" w:eastAsia="仿宋" w:hAnsi="仿宋" w:cs="仿宋"/>
                <w:sz w:val="28"/>
                <w:szCs w:val="28"/>
              </w:rPr>
            </w:pPr>
          </w:p>
        </w:tc>
        <w:tc>
          <w:tcPr>
            <w:tcW w:w="7621" w:type="dxa"/>
            <w:vAlign w:val="center"/>
          </w:tcPr>
          <w:p w:rsidR="00EF3D96" w:rsidRPr="00423F9B" w:rsidRDefault="00EF3D96" w:rsidP="00423F9B">
            <w:pPr>
              <w:spacing w:line="360" w:lineRule="exact"/>
              <w:jc w:val="left"/>
              <w:rPr>
                <w:rFonts w:ascii="仿宋" w:eastAsia="仿宋" w:hAnsi="仿宋" w:cs="仿宋" w:hint="eastAsia"/>
                <w:color w:val="000000"/>
                <w:sz w:val="28"/>
                <w:szCs w:val="28"/>
              </w:rPr>
            </w:pPr>
            <w:r w:rsidRPr="00423F9B">
              <w:rPr>
                <w:rFonts w:ascii="仿宋_GB2312" w:eastAsia="仿宋_GB2312" w:hint="eastAsia"/>
                <w:sz w:val="28"/>
                <w:szCs w:val="28"/>
              </w:rPr>
              <w:t>2.</w:t>
            </w:r>
            <w:r w:rsidRPr="00423F9B">
              <w:rPr>
                <w:rFonts w:ascii="仿宋_GB2312" w:eastAsia="仿宋_GB2312" w:hint="eastAsia"/>
                <w:sz w:val="28"/>
                <w:szCs w:val="28"/>
              </w:rPr>
              <w:t>加强医德医风建设，</w:t>
            </w:r>
            <w:r w:rsidR="00423F9B" w:rsidRPr="00423F9B">
              <w:rPr>
                <w:rFonts w:ascii="仿宋_GB2312" w:eastAsia="仿宋_GB2312" w:hint="eastAsia"/>
                <w:sz w:val="28"/>
                <w:szCs w:val="28"/>
              </w:rPr>
              <w:t>开展“6S”精益管理、“神剑行动”、“飓风行动”</w:t>
            </w:r>
            <w:r w:rsidRPr="00423F9B">
              <w:rPr>
                <w:rFonts w:ascii="仿宋_GB2312" w:eastAsia="仿宋_GB2312" w:hint="eastAsia"/>
                <w:sz w:val="28"/>
                <w:szCs w:val="28"/>
              </w:rPr>
              <w:t>促进医疗服务质量持续改进和提高，提升</w:t>
            </w:r>
            <w:r w:rsidR="00423F9B" w:rsidRPr="00423F9B">
              <w:rPr>
                <w:rFonts w:ascii="仿宋_GB2312" w:eastAsia="仿宋_GB2312" w:hint="eastAsia"/>
                <w:sz w:val="28"/>
                <w:szCs w:val="28"/>
              </w:rPr>
              <w:t>第三方</w:t>
            </w:r>
            <w:r w:rsidRPr="00423F9B">
              <w:rPr>
                <w:rFonts w:ascii="仿宋_GB2312" w:eastAsia="仿宋_GB2312" w:hint="eastAsia"/>
                <w:sz w:val="28"/>
                <w:szCs w:val="28"/>
              </w:rPr>
              <w:t>满意度，努力构建和谐医患关系</w:t>
            </w:r>
            <w:r w:rsidRPr="00423F9B">
              <w:rPr>
                <w:rFonts w:ascii="仿宋_GB2312" w:eastAsia="仿宋_GB2312" w:hint="eastAsia"/>
                <w:sz w:val="28"/>
                <w:szCs w:val="28"/>
              </w:rPr>
              <w:t>。</w:t>
            </w:r>
          </w:p>
        </w:tc>
        <w:tc>
          <w:tcPr>
            <w:tcW w:w="1735" w:type="dxa"/>
            <w:vAlign w:val="center"/>
          </w:tcPr>
          <w:p w:rsidR="00EF3D96" w:rsidRPr="00F776EA" w:rsidRDefault="00423F9B" w:rsidP="00DF6AD5">
            <w:pPr>
              <w:spacing w:line="3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11月底前</w:t>
            </w:r>
          </w:p>
        </w:tc>
        <w:tc>
          <w:tcPr>
            <w:tcW w:w="1701" w:type="dxa"/>
            <w:vAlign w:val="center"/>
          </w:tcPr>
          <w:p w:rsidR="00EF3D96" w:rsidRPr="00F776EA" w:rsidRDefault="00423F9B" w:rsidP="00DF6AD5">
            <w:pPr>
              <w:spacing w:line="3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党办、院办、纪检监察室、院办、医务部、护理部、门诊部</w:t>
            </w:r>
          </w:p>
        </w:tc>
        <w:tc>
          <w:tcPr>
            <w:tcW w:w="1134" w:type="dxa"/>
          </w:tcPr>
          <w:p w:rsidR="00EF3D96" w:rsidRDefault="00EF3D96">
            <w:pPr>
              <w:spacing w:line="400" w:lineRule="exact"/>
              <w:rPr>
                <w:rFonts w:ascii="仿宋" w:eastAsia="仿宋" w:hAnsi="仿宋" w:cs="仿宋"/>
                <w:sz w:val="28"/>
                <w:szCs w:val="28"/>
              </w:rPr>
            </w:pPr>
          </w:p>
        </w:tc>
      </w:tr>
      <w:tr w:rsidR="009313DA" w:rsidTr="00DF6AD5">
        <w:trPr>
          <w:trHeight w:val="905"/>
        </w:trPr>
        <w:tc>
          <w:tcPr>
            <w:tcW w:w="1560" w:type="dxa"/>
            <w:vMerge/>
            <w:vAlign w:val="center"/>
          </w:tcPr>
          <w:p w:rsidR="009313DA" w:rsidRPr="00F776EA" w:rsidRDefault="009313DA">
            <w:pPr>
              <w:spacing w:line="400" w:lineRule="exact"/>
              <w:jc w:val="center"/>
              <w:rPr>
                <w:rFonts w:ascii="仿宋" w:eastAsia="仿宋" w:hAnsi="仿宋" w:cs="仿宋"/>
                <w:color w:val="000000"/>
                <w:sz w:val="28"/>
                <w:szCs w:val="28"/>
              </w:rPr>
            </w:pPr>
          </w:p>
        </w:tc>
        <w:tc>
          <w:tcPr>
            <w:tcW w:w="1984" w:type="dxa"/>
            <w:vMerge/>
            <w:vAlign w:val="center"/>
          </w:tcPr>
          <w:p w:rsidR="009313DA" w:rsidRPr="00F776EA" w:rsidRDefault="009313DA">
            <w:pPr>
              <w:spacing w:line="400" w:lineRule="exact"/>
              <w:jc w:val="center"/>
              <w:rPr>
                <w:rFonts w:ascii="仿宋" w:eastAsia="仿宋" w:hAnsi="仿宋" w:cs="仿宋"/>
                <w:sz w:val="28"/>
                <w:szCs w:val="28"/>
              </w:rPr>
            </w:pPr>
          </w:p>
        </w:tc>
        <w:tc>
          <w:tcPr>
            <w:tcW w:w="7621" w:type="dxa"/>
            <w:vAlign w:val="center"/>
          </w:tcPr>
          <w:p w:rsidR="009313DA" w:rsidRPr="00F776EA" w:rsidRDefault="00423F9B" w:rsidP="00DF6AD5">
            <w:pPr>
              <w:spacing w:line="360" w:lineRule="exact"/>
              <w:jc w:val="left"/>
              <w:rPr>
                <w:rFonts w:ascii="仿宋" w:eastAsia="仿宋" w:hAnsi="仿宋" w:cs="仿宋"/>
                <w:color w:val="000000"/>
                <w:sz w:val="28"/>
                <w:szCs w:val="28"/>
              </w:rPr>
            </w:pPr>
            <w:r>
              <w:rPr>
                <w:rFonts w:ascii="仿宋_GB2312" w:eastAsia="仿宋_GB2312" w:hAnsi="仿宋_GB2312" w:cs="仿宋_GB2312" w:hint="eastAsia"/>
                <w:bCs/>
                <w:sz w:val="28"/>
                <w:szCs w:val="28"/>
              </w:rPr>
              <w:t>3.</w:t>
            </w:r>
            <w:r w:rsidR="009313DA">
              <w:rPr>
                <w:rFonts w:ascii="仿宋_GB2312" w:eastAsia="仿宋_GB2312" w:hAnsi="仿宋_GB2312" w:cs="仿宋_GB2312" w:hint="eastAsia"/>
                <w:bCs/>
                <w:sz w:val="28"/>
                <w:szCs w:val="28"/>
              </w:rPr>
              <w:t>加大对药品、设备、耗材采购和管理、基建项目招投标等重点工作的自查自纠，强化风险防控，预防和遏制职务犯罪。</w:t>
            </w:r>
          </w:p>
        </w:tc>
        <w:tc>
          <w:tcPr>
            <w:tcW w:w="1735" w:type="dxa"/>
            <w:vAlign w:val="center"/>
          </w:tcPr>
          <w:p w:rsidR="009313DA" w:rsidRPr="00F776EA" w:rsidRDefault="009313DA" w:rsidP="00DF6AD5">
            <w:pPr>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全年</w:t>
            </w:r>
          </w:p>
        </w:tc>
        <w:tc>
          <w:tcPr>
            <w:tcW w:w="1701" w:type="dxa"/>
            <w:vAlign w:val="center"/>
          </w:tcPr>
          <w:p w:rsidR="009313DA" w:rsidRPr="00F776EA" w:rsidRDefault="009313DA" w:rsidP="00DF6AD5">
            <w:pPr>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纪检监察室</w:t>
            </w:r>
          </w:p>
        </w:tc>
        <w:tc>
          <w:tcPr>
            <w:tcW w:w="1134" w:type="dxa"/>
          </w:tcPr>
          <w:p w:rsidR="009313DA" w:rsidRDefault="009313DA">
            <w:pPr>
              <w:spacing w:line="400" w:lineRule="exact"/>
              <w:rPr>
                <w:rFonts w:ascii="仿宋" w:eastAsia="仿宋" w:hAnsi="仿宋" w:cs="仿宋"/>
                <w:sz w:val="28"/>
                <w:szCs w:val="28"/>
              </w:rPr>
            </w:pPr>
          </w:p>
        </w:tc>
      </w:tr>
      <w:tr w:rsidR="00A72196" w:rsidTr="00DF6AD5">
        <w:trPr>
          <w:trHeight w:val="688"/>
        </w:trPr>
        <w:tc>
          <w:tcPr>
            <w:tcW w:w="1560" w:type="dxa"/>
            <w:vMerge/>
            <w:vAlign w:val="center"/>
          </w:tcPr>
          <w:p w:rsidR="00A72196" w:rsidRPr="00F776EA" w:rsidRDefault="00A72196">
            <w:pPr>
              <w:spacing w:line="400" w:lineRule="exact"/>
              <w:jc w:val="center"/>
              <w:rPr>
                <w:rFonts w:ascii="仿宋" w:eastAsia="仿宋" w:hAnsi="仿宋" w:cs="仿宋"/>
                <w:sz w:val="28"/>
                <w:szCs w:val="28"/>
              </w:rPr>
            </w:pPr>
          </w:p>
        </w:tc>
        <w:tc>
          <w:tcPr>
            <w:tcW w:w="1984" w:type="dxa"/>
            <w:vMerge/>
            <w:vAlign w:val="center"/>
          </w:tcPr>
          <w:p w:rsidR="00A72196" w:rsidRPr="00F776EA" w:rsidRDefault="00A72196">
            <w:pPr>
              <w:spacing w:line="400" w:lineRule="exact"/>
              <w:jc w:val="center"/>
              <w:rPr>
                <w:rFonts w:ascii="仿宋" w:eastAsia="仿宋" w:hAnsi="仿宋" w:cs="仿宋"/>
                <w:sz w:val="28"/>
                <w:szCs w:val="28"/>
              </w:rPr>
            </w:pPr>
          </w:p>
        </w:tc>
        <w:tc>
          <w:tcPr>
            <w:tcW w:w="7621" w:type="dxa"/>
            <w:vAlign w:val="center"/>
          </w:tcPr>
          <w:p w:rsidR="00A72196" w:rsidRPr="00F776EA" w:rsidRDefault="00423F9B" w:rsidP="00DF6AD5">
            <w:pPr>
              <w:spacing w:line="360" w:lineRule="exact"/>
              <w:jc w:val="left"/>
              <w:rPr>
                <w:rFonts w:ascii="仿宋" w:eastAsia="仿宋" w:hAnsi="仿宋" w:cs="仿宋"/>
                <w:sz w:val="28"/>
                <w:szCs w:val="28"/>
              </w:rPr>
            </w:pPr>
            <w:r>
              <w:rPr>
                <w:rFonts w:ascii="仿宋" w:eastAsia="仿宋" w:hAnsi="仿宋" w:cs="仿宋" w:hint="eastAsia"/>
                <w:color w:val="000000"/>
                <w:sz w:val="28"/>
                <w:szCs w:val="28"/>
              </w:rPr>
              <w:t>4</w:t>
            </w:r>
            <w:r w:rsidR="000C1F6A">
              <w:rPr>
                <w:rFonts w:ascii="仿宋" w:eastAsia="仿宋" w:hAnsi="仿宋" w:cs="仿宋" w:hint="eastAsia"/>
                <w:color w:val="000000"/>
                <w:sz w:val="28"/>
                <w:szCs w:val="28"/>
              </w:rPr>
              <w:t>.</w:t>
            </w:r>
            <w:r w:rsidR="006D223A" w:rsidRPr="00F776EA">
              <w:rPr>
                <w:rFonts w:ascii="仿宋" w:eastAsia="仿宋" w:hAnsi="仿宋" w:cs="仿宋" w:hint="eastAsia"/>
                <w:color w:val="000000"/>
                <w:sz w:val="28"/>
                <w:szCs w:val="28"/>
              </w:rPr>
              <w:t>开展扶贫领域专项资金使用情况集中排查。</w:t>
            </w:r>
          </w:p>
        </w:tc>
        <w:tc>
          <w:tcPr>
            <w:tcW w:w="1735"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A72196" w:rsidRDefault="00A72196">
            <w:pPr>
              <w:spacing w:line="400" w:lineRule="exact"/>
              <w:rPr>
                <w:rFonts w:ascii="仿宋" w:eastAsia="仿宋" w:hAnsi="仿宋" w:cs="仿宋"/>
                <w:sz w:val="28"/>
                <w:szCs w:val="28"/>
              </w:rPr>
            </w:pPr>
          </w:p>
        </w:tc>
      </w:tr>
      <w:tr w:rsidR="00A72196" w:rsidTr="00DF6AD5">
        <w:trPr>
          <w:trHeight w:val="613"/>
        </w:trPr>
        <w:tc>
          <w:tcPr>
            <w:tcW w:w="1560" w:type="dxa"/>
            <w:vMerge/>
            <w:vAlign w:val="center"/>
          </w:tcPr>
          <w:p w:rsidR="00A72196" w:rsidRPr="00F776EA" w:rsidRDefault="00A72196">
            <w:pPr>
              <w:spacing w:line="400" w:lineRule="exact"/>
              <w:jc w:val="center"/>
              <w:rPr>
                <w:rFonts w:ascii="仿宋" w:eastAsia="仿宋" w:hAnsi="仿宋" w:cs="仿宋"/>
                <w:sz w:val="28"/>
                <w:szCs w:val="28"/>
              </w:rPr>
            </w:pPr>
          </w:p>
        </w:tc>
        <w:tc>
          <w:tcPr>
            <w:tcW w:w="1984" w:type="dxa"/>
            <w:vMerge/>
            <w:vAlign w:val="center"/>
          </w:tcPr>
          <w:p w:rsidR="00A72196" w:rsidRPr="00F776EA" w:rsidRDefault="00A72196">
            <w:pPr>
              <w:spacing w:line="400" w:lineRule="exact"/>
              <w:jc w:val="center"/>
              <w:rPr>
                <w:rFonts w:ascii="仿宋" w:eastAsia="仿宋" w:hAnsi="仿宋" w:cs="仿宋"/>
                <w:sz w:val="28"/>
                <w:szCs w:val="28"/>
              </w:rPr>
            </w:pPr>
          </w:p>
        </w:tc>
        <w:tc>
          <w:tcPr>
            <w:tcW w:w="7621" w:type="dxa"/>
            <w:vAlign w:val="center"/>
          </w:tcPr>
          <w:p w:rsidR="00A72196" w:rsidRPr="00F776EA" w:rsidRDefault="00423F9B" w:rsidP="00DF6AD5">
            <w:pPr>
              <w:spacing w:line="360" w:lineRule="exact"/>
              <w:jc w:val="left"/>
              <w:rPr>
                <w:rFonts w:ascii="仿宋" w:eastAsia="仿宋" w:hAnsi="仿宋" w:cs="仿宋"/>
                <w:sz w:val="28"/>
                <w:szCs w:val="28"/>
              </w:rPr>
            </w:pPr>
            <w:r>
              <w:rPr>
                <w:rFonts w:ascii="仿宋" w:eastAsia="仿宋" w:hAnsi="仿宋" w:cs="仿宋" w:hint="eastAsia"/>
                <w:color w:val="000000"/>
                <w:sz w:val="28"/>
                <w:szCs w:val="28"/>
              </w:rPr>
              <w:t>5</w:t>
            </w:r>
            <w:r w:rsidR="006D223A" w:rsidRPr="00F776EA">
              <w:rPr>
                <w:rFonts w:ascii="仿宋" w:eastAsia="仿宋" w:hAnsi="仿宋" w:cs="仿宋" w:hint="eastAsia"/>
                <w:color w:val="000000"/>
                <w:sz w:val="28"/>
                <w:szCs w:val="28"/>
              </w:rPr>
              <w:t>.加强对重点岗位的监管，预防和遏止职务犯罪。</w:t>
            </w:r>
          </w:p>
        </w:tc>
        <w:tc>
          <w:tcPr>
            <w:tcW w:w="1735"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A72196" w:rsidRDefault="00A72196">
            <w:pPr>
              <w:spacing w:line="400" w:lineRule="exact"/>
              <w:rPr>
                <w:rFonts w:ascii="仿宋" w:eastAsia="仿宋" w:hAnsi="仿宋" w:cs="仿宋"/>
                <w:sz w:val="28"/>
                <w:szCs w:val="28"/>
              </w:rPr>
            </w:pPr>
          </w:p>
        </w:tc>
      </w:tr>
      <w:tr w:rsidR="00A72196" w:rsidTr="00DF6AD5">
        <w:trPr>
          <w:trHeight w:val="785"/>
        </w:trPr>
        <w:tc>
          <w:tcPr>
            <w:tcW w:w="1560" w:type="dxa"/>
            <w:vMerge/>
            <w:vAlign w:val="center"/>
          </w:tcPr>
          <w:p w:rsidR="00A72196" w:rsidRPr="00F776EA" w:rsidRDefault="00A72196">
            <w:pPr>
              <w:spacing w:line="400" w:lineRule="exact"/>
              <w:jc w:val="center"/>
              <w:rPr>
                <w:rFonts w:ascii="仿宋" w:eastAsia="仿宋" w:hAnsi="仿宋" w:cs="仿宋"/>
                <w:sz w:val="28"/>
                <w:szCs w:val="28"/>
              </w:rPr>
            </w:pPr>
          </w:p>
        </w:tc>
        <w:tc>
          <w:tcPr>
            <w:tcW w:w="1984" w:type="dxa"/>
            <w:vMerge/>
            <w:vAlign w:val="center"/>
          </w:tcPr>
          <w:p w:rsidR="00A72196" w:rsidRPr="00F776EA" w:rsidRDefault="00A72196">
            <w:pPr>
              <w:spacing w:line="400" w:lineRule="exact"/>
              <w:jc w:val="center"/>
              <w:rPr>
                <w:rFonts w:ascii="仿宋" w:eastAsia="仿宋" w:hAnsi="仿宋" w:cs="仿宋"/>
                <w:sz w:val="28"/>
                <w:szCs w:val="28"/>
              </w:rPr>
            </w:pPr>
          </w:p>
        </w:tc>
        <w:tc>
          <w:tcPr>
            <w:tcW w:w="7621" w:type="dxa"/>
            <w:vAlign w:val="center"/>
          </w:tcPr>
          <w:p w:rsidR="00A72196" w:rsidRPr="00F776EA" w:rsidRDefault="00423F9B" w:rsidP="00DF6AD5">
            <w:pPr>
              <w:spacing w:line="360" w:lineRule="exact"/>
              <w:jc w:val="left"/>
              <w:rPr>
                <w:rFonts w:ascii="仿宋" w:eastAsia="仿宋" w:hAnsi="仿宋" w:cs="仿宋"/>
                <w:sz w:val="28"/>
                <w:szCs w:val="28"/>
              </w:rPr>
            </w:pPr>
            <w:r>
              <w:rPr>
                <w:rFonts w:ascii="仿宋" w:eastAsia="仿宋" w:hAnsi="仿宋" w:cs="仿宋" w:hint="eastAsia"/>
                <w:color w:val="000000"/>
                <w:sz w:val="28"/>
                <w:szCs w:val="28"/>
              </w:rPr>
              <w:t>6</w:t>
            </w:r>
            <w:r w:rsidR="006D223A" w:rsidRPr="00F776EA">
              <w:rPr>
                <w:rFonts w:ascii="仿宋" w:eastAsia="仿宋" w:hAnsi="仿宋" w:cs="仿宋" w:hint="eastAsia"/>
                <w:color w:val="000000"/>
                <w:sz w:val="28"/>
                <w:szCs w:val="28"/>
              </w:rPr>
              <w:t>.严格医疗费用审核和报销审批程序，坚决防止把关不严、审核不力等问题。</w:t>
            </w:r>
          </w:p>
        </w:tc>
        <w:tc>
          <w:tcPr>
            <w:tcW w:w="1735"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A72196" w:rsidRPr="00F776EA" w:rsidRDefault="005C5DC0"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纪检监察室</w:t>
            </w:r>
          </w:p>
        </w:tc>
        <w:tc>
          <w:tcPr>
            <w:tcW w:w="1134" w:type="dxa"/>
          </w:tcPr>
          <w:p w:rsidR="00A72196" w:rsidRDefault="00A72196">
            <w:pPr>
              <w:spacing w:line="400" w:lineRule="exact"/>
              <w:rPr>
                <w:rFonts w:ascii="仿宋" w:eastAsia="仿宋" w:hAnsi="仿宋" w:cs="仿宋"/>
                <w:sz w:val="28"/>
                <w:szCs w:val="28"/>
              </w:rPr>
            </w:pPr>
          </w:p>
        </w:tc>
      </w:tr>
      <w:tr w:rsidR="00A72196" w:rsidTr="00DF6AD5">
        <w:trPr>
          <w:trHeight w:val="848"/>
        </w:trPr>
        <w:tc>
          <w:tcPr>
            <w:tcW w:w="1560" w:type="dxa"/>
            <w:vMerge/>
          </w:tcPr>
          <w:p w:rsidR="00A72196" w:rsidRPr="00F776EA" w:rsidRDefault="00A72196">
            <w:pPr>
              <w:spacing w:line="400" w:lineRule="exact"/>
              <w:rPr>
                <w:rFonts w:ascii="仿宋" w:eastAsia="仿宋" w:hAnsi="仿宋" w:cs="仿宋"/>
                <w:sz w:val="28"/>
                <w:szCs w:val="28"/>
              </w:rPr>
            </w:pPr>
          </w:p>
        </w:tc>
        <w:tc>
          <w:tcPr>
            <w:tcW w:w="1984" w:type="dxa"/>
            <w:vMerge/>
          </w:tcPr>
          <w:p w:rsidR="00A72196" w:rsidRPr="00F776EA" w:rsidRDefault="00A72196">
            <w:pPr>
              <w:spacing w:line="400" w:lineRule="exact"/>
              <w:rPr>
                <w:rFonts w:ascii="仿宋" w:eastAsia="仿宋" w:hAnsi="仿宋" w:cs="仿宋"/>
                <w:sz w:val="28"/>
                <w:szCs w:val="28"/>
              </w:rPr>
            </w:pPr>
          </w:p>
        </w:tc>
        <w:tc>
          <w:tcPr>
            <w:tcW w:w="7621" w:type="dxa"/>
            <w:vAlign w:val="center"/>
          </w:tcPr>
          <w:p w:rsidR="00A72196" w:rsidRPr="00F776EA" w:rsidRDefault="00423F9B" w:rsidP="00DF6AD5">
            <w:pPr>
              <w:spacing w:line="360" w:lineRule="exact"/>
              <w:jc w:val="left"/>
              <w:rPr>
                <w:rFonts w:ascii="仿宋" w:eastAsia="仿宋" w:hAnsi="仿宋" w:cs="仿宋"/>
                <w:color w:val="000000"/>
                <w:sz w:val="28"/>
                <w:szCs w:val="28"/>
              </w:rPr>
            </w:pPr>
            <w:r>
              <w:rPr>
                <w:rFonts w:ascii="仿宋" w:eastAsia="仿宋" w:hAnsi="仿宋" w:cs="仿宋" w:hint="eastAsia"/>
                <w:color w:val="000000"/>
                <w:sz w:val="28"/>
                <w:szCs w:val="28"/>
              </w:rPr>
              <w:t>7</w:t>
            </w:r>
            <w:r w:rsidR="006D223A" w:rsidRPr="00F776EA">
              <w:rPr>
                <w:rFonts w:ascii="仿宋" w:eastAsia="仿宋" w:hAnsi="仿宋" w:cs="仿宋" w:hint="eastAsia"/>
                <w:color w:val="000000"/>
                <w:sz w:val="28"/>
                <w:szCs w:val="28"/>
              </w:rPr>
              <w:t>.加强对万元以上设备、物资的采购，监督审批流程。</w:t>
            </w:r>
          </w:p>
        </w:tc>
        <w:tc>
          <w:tcPr>
            <w:tcW w:w="1735"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全年</w:t>
            </w:r>
          </w:p>
        </w:tc>
        <w:tc>
          <w:tcPr>
            <w:tcW w:w="1701" w:type="dxa"/>
            <w:vAlign w:val="center"/>
          </w:tcPr>
          <w:p w:rsidR="00A72196" w:rsidRPr="00F776EA" w:rsidRDefault="006D223A" w:rsidP="00DF6AD5">
            <w:pPr>
              <w:spacing w:line="360" w:lineRule="exact"/>
              <w:jc w:val="center"/>
              <w:rPr>
                <w:rFonts w:ascii="仿宋" w:eastAsia="仿宋" w:hAnsi="仿宋" w:cs="仿宋"/>
                <w:sz w:val="28"/>
                <w:szCs w:val="28"/>
              </w:rPr>
            </w:pPr>
            <w:r w:rsidRPr="00F776EA">
              <w:rPr>
                <w:rFonts w:ascii="仿宋" w:eastAsia="仿宋" w:hAnsi="仿宋" w:cs="仿宋" w:hint="eastAsia"/>
                <w:color w:val="000000"/>
                <w:sz w:val="28"/>
                <w:szCs w:val="28"/>
              </w:rPr>
              <w:t>设备科、总务科、审计科、财务科、纪检监察室</w:t>
            </w:r>
          </w:p>
        </w:tc>
        <w:tc>
          <w:tcPr>
            <w:tcW w:w="1134" w:type="dxa"/>
          </w:tcPr>
          <w:p w:rsidR="00A72196" w:rsidRDefault="00A72196">
            <w:pPr>
              <w:spacing w:line="400" w:lineRule="exact"/>
              <w:rPr>
                <w:rFonts w:ascii="仿宋" w:eastAsia="仿宋" w:hAnsi="仿宋" w:cs="仿宋"/>
                <w:sz w:val="28"/>
                <w:szCs w:val="28"/>
              </w:rPr>
            </w:pPr>
          </w:p>
        </w:tc>
      </w:tr>
    </w:tbl>
    <w:p w:rsidR="00A72196" w:rsidRDefault="00A72196">
      <w:pPr>
        <w:spacing w:line="400" w:lineRule="exact"/>
        <w:rPr>
          <w:sz w:val="13"/>
          <w:szCs w:val="13"/>
        </w:rPr>
      </w:pPr>
    </w:p>
    <w:p w:rsidR="00A72196" w:rsidRPr="00DF6AD5" w:rsidRDefault="006D223A">
      <w:pPr>
        <w:rPr>
          <w:rFonts w:ascii="仿宋" w:eastAsia="仿宋" w:hAnsi="仿宋"/>
        </w:rPr>
      </w:pPr>
      <w:r w:rsidRPr="00DF6AD5">
        <w:rPr>
          <w:rFonts w:ascii="仿宋" w:eastAsia="仿宋" w:hAnsi="仿宋" w:hint="eastAsia"/>
          <w:sz w:val="30"/>
          <w:szCs w:val="30"/>
        </w:rPr>
        <w:t xml:space="preserve">填报人员： </w:t>
      </w:r>
      <w:r w:rsidR="005028C2" w:rsidRPr="00DF6AD5">
        <w:rPr>
          <w:rFonts w:ascii="仿宋" w:eastAsia="仿宋" w:hAnsi="仿宋" w:hint="eastAsia"/>
          <w:sz w:val="30"/>
          <w:szCs w:val="30"/>
        </w:rPr>
        <w:t>冯春</w:t>
      </w:r>
      <w:r w:rsidRPr="00DF6AD5">
        <w:rPr>
          <w:rFonts w:ascii="仿宋" w:eastAsia="仿宋" w:hAnsi="仿宋" w:hint="eastAsia"/>
          <w:sz w:val="30"/>
          <w:szCs w:val="30"/>
        </w:rPr>
        <w:t xml:space="preserve">       联系电话：</w:t>
      </w:r>
      <w:r w:rsidR="005028C2" w:rsidRPr="00DF6AD5">
        <w:rPr>
          <w:rFonts w:ascii="仿宋" w:eastAsia="仿宋" w:hAnsi="仿宋" w:hint="eastAsia"/>
          <w:sz w:val="30"/>
          <w:szCs w:val="30"/>
        </w:rPr>
        <w:t>4808014</w:t>
      </w:r>
      <w:r w:rsidRPr="00DF6AD5">
        <w:rPr>
          <w:rFonts w:ascii="仿宋" w:eastAsia="仿宋" w:hAnsi="仿宋" w:hint="eastAsia"/>
          <w:sz w:val="30"/>
          <w:szCs w:val="30"/>
        </w:rPr>
        <w:t xml:space="preserve">        填报日期：</w:t>
      </w:r>
      <w:r w:rsidR="00A838AF">
        <w:rPr>
          <w:rFonts w:ascii="仿宋" w:eastAsia="仿宋" w:hAnsi="仿宋" w:hint="eastAsia"/>
          <w:sz w:val="30"/>
          <w:szCs w:val="30"/>
        </w:rPr>
        <w:t>2019年3月28日</w:t>
      </w:r>
      <w:bookmarkStart w:id="0" w:name="_GoBack"/>
      <w:bookmarkEnd w:id="0"/>
    </w:p>
    <w:sectPr w:rsidR="00A72196" w:rsidRPr="00DF6AD5" w:rsidSect="00DF6AD5">
      <w:pgSz w:w="16838" w:h="11906" w:orient="landscape"/>
      <w:pgMar w:top="1797"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53" w:rsidRDefault="00C90553" w:rsidP="005028C2">
      <w:r>
        <w:separator/>
      </w:r>
    </w:p>
  </w:endnote>
  <w:endnote w:type="continuationSeparator" w:id="0">
    <w:p w:rsidR="00C90553" w:rsidRDefault="00C90553" w:rsidP="0050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53" w:rsidRDefault="00C90553" w:rsidP="005028C2">
      <w:r>
        <w:separator/>
      </w:r>
    </w:p>
  </w:footnote>
  <w:footnote w:type="continuationSeparator" w:id="0">
    <w:p w:rsidR="00C90553" w:rsidRDefault="00C90553" w:rsidP="0050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96"/>
    <w:rsid w:val="000C1F6A"/>
    <w:rsid w:val="0029173E"/>
    <w:rsid w:val="00423F9B"/>
    <w:rsid w:val="005028C2"/>
    <w:rsid w:val="00567579"/>
    <w:rsid w:val="005C5DC0"/>
    <w:rsid w:val="006A0039"/>
    <w:rsid w:val="006D223A"/>
    <w:rsid w:val="0073601C"/>
    <w:rsid w:val="009313DA"/>
    <w:rsid w:val="00A35131"/>
    <w:rsid w:val="00A72196"/>
    <w:rsid w:val="00A72CC8"/>
    <w:rsid w:val="00A838AF"/>
    <w:rsid w:val="00C90553"/>
    <w:rsid w:val="00CB3634"/>
    <w:rsid w:val="00DF6AD5"/>
    <w:rsid w:val="00E83497"/>
    <w:rsid w:val="00EF3D96"/>
    <w:rsid w:val="00F776EA"/>
    <w:rsid w:val="00F93F0E"/>
    <w:rsid w:val="03022F17"/>
    <w:rsid w:val="069C6C9C"/>
    <w:rsid w:val="0F832B62"/>
    <w:rsid w:val="34FA729E"/>
    <w:rsid w:val="4F5171F0"/>
    <w:rsid w:val="56BB0B8D"/>
    <w:rsid w:val="6E6C683C"/>
    <w:rsid w:val="7D4B641F"/>
    <w:rsid w:val="7F94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19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1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A72196"/>
    <w:rPr>
      <w:rFonts w:ascii="font-weight : 400" w:eastAsia="font-weight : 400" w:hAnsi="font-weight : 400" w:cs="font-weight : 400"/>
      <w:color w:val="000000"/>
      <w:sz w:val="40"/>
      <w:szCs w:val="40"/>
      <w:u w:val="single"/>
    </w:rPr>
  </w:style>
  <w:style w:type="character" w:customStyle="1" w:styleId="font31">
    <w:name w:val="font31"/>
    <w:basedOn w:val="a0"/>
    <w:qFormat/>
    <w:rsid w:val="00A72196"/>
    <w:rPr>
      <w:rFonts w:ascii="font-weight : 400" w:eastAsia="font-weight : 400" w:hAnsi="font-weight : 400" w:cs="font-weight : 400" w:hint="default"/>
      <w:color w:val="000000"/>
      <w:sz w:val="40"/>
      <w:szCs w:val="40"/>
      <w:u w:val="none"/>
    </w:rPr>
  </w:style>
  <w:style w:type="paragraph" w:styleId="a4">
    <w:name w:val="header"/>
    <w:basedOn w:val="a"/>
    <w:link w:val="Char"/>
    <w:rsid w:val="00502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28C2"/>
    <w:rPr>
      <w:rFonts w:asciiTheme="minorHAnsi" w:eastAsiaTheme="minorEastAsia" w:hAnsiTheme="minorHAnsi" w:cstheme="minorBidi"/>
      <w:kern w:val="2"/>
      <w:sz w:val="18"/>
      <w:szCs w:val="18"/>
    </w:rPr>
  </w:style>
  <w:style w:type="paragraph" w:styleId="a5">
    <w:name w:val="footer"/>
    <w:basedOn w:val="a"/>
    <w:link w:val="Char0"/>
    <w:rsid w:val="005028C2"/>
    <w:pPr>
      <w:tabs>
        <w:tab w:val="center" w:pos="4153"/>
        <w:tab w:val="right" w:pos="8306"/>
      </w:tabs>
      <w:snapToGrid w:val="0"/>
      <w:jc w:val="left"/>
    </w:pPr>
    <w:rPr>
      <w:sz w:val="18"/>
      <w:szCs w:val="18"/>
    </w:rPr>
  </w:style>
  <w:style w:type="character" w:customStyle="1" w:styleId="Char0">
    <w:name w:val="页脚 Char"/>
    <w:basedOn w:val="a0"/>
    <w:link w:val="a5"/>
    <w:rsid w:val="005028C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19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1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A72196"/>
    <w:rPr>
      <w:rFonts w:ascii="font-weight : 400" w:eastAsia="font-weight : 400" w:hAnsi="font-weight : 400" w:cs="font-weight : 400"/>
      <w:color w:val="000000"/>
      <w:sz w:val="40"/>
      <w:szCs w:val="40"/>
      <w:u w:val="single"/>
    </w:rPr>
  </w:style>
  <w:style w:type="character" w:customStyle="1" w:styleId="font31">
    <w:name w:val="font31"/>
    <w:basedOn w:val="a0"/>
    <w:qFormat/>
    <w:rsid w:val="00A72196"/>
    <w:rPr>
      <w:rFonts w:ascii="font-weight : 400" w:eastAsia="font-weight : 400" w:hAnsi="font-weight : 400" w:cs="font-weight : 400" w:hint="default"/>
      <w:color w:val="000000"/>
      <w:sz w:val="40"/>
      <w:szCs w:val="40"/>
      <w:u w:val="none"/>
    </w:rPr>
  </w:style>
  <w:style w:type="paragraph" w:styleId="a4">
    <w:name w:val="header"/>
    <w:basedOn w:val="a"/>
    <w:link w:val="Char"/>
    <w:rsid w:val="00502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28C2"/>
    <w:rPr>
      <w:rFonts w:asciiTheme="minorHAnsi" w:eastAsiaTheme="minorEastAsia" w:hAnsiTheme="minorHAnsi" w:cstheme="minorBidi"/>
      <w:kern w:val="2"/>
      <w:sz w:val="18"/>
      <w:szCs w:val="18"/>
    </w:rPr>
  </w:style>
  <w:style w:type="paragraph" w:styleId="a5">
    <w:name w:val="footer"/>
    <w:basedOn w:val="a"/>
    <w:link w:val="Char0"/>
    <w:rsid w:val="005028C2"/>
    <w:pPr>
      <w:tabs>
        <w:tab w:val="center" w:pos="4153"/>
        <w:tab w:val="right" w:pos="8306"/>
      </w:tabs>
      <w:snapToGrid w:val="0"/>
      <w:jc w:val="left"/>
    </w:pPr>
    <w:rPr>
      <w:sz w:val="18"/>
      <w:szCs w:val="18"/>
    </w:rPr>
  </w:style>
  <w:style w:type="character" w:customStyle="1" w:styleId="Char0">
    <w:name w:val="页脚 Char"/>
    <w:basedOn w:val="a0"/>
    <w:link w:val="a5"/>
    <w:rsid w:val="005028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1167</Characters>
  <Application>Microsoft Office Word</Application>
  <DocSecurity>0</DocSecurity>
  <Lines>44</Lines>
  <Paragraphs>17</Paragraphs>
  <ScaleCrop>false</ScaleCrop>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2</cp:revision>
  <cp:lastPrinted>2018-08-17T02:45:00Z</cp:lastPrinted>
  <dcterms:created xsi:type="dcterms:W3CDTF">2019-03-28T06:50:00Z</dcterms:created>
  <dcterms:modified xsi:type="dcterms:W3CDTF">2019-03-28T06:50:00Z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